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72DAD" w14:textId="240F3285" w:rsidR="00835C13" w:rsidRDefault="00CA31B8" w:rsidP="00CA31B8">
      <w:pPr>
        <w:spacing w:before="69"/>
        <w:ind w:left="220"/>
        <w:jc w:val="center"/>
        <w:rPr>
          <w:rFonts w:asciiTheme="majorHAnsi" w:hAnsiTheme="majorHAnsi"/>
          <w:color w:val="000000" w:themeColor="text1"/>
          <w:sz w:val="24"/>
          <w:szCs w:val="24"/>
          <w:lang w:val="fr-FR"/>
        </w:rPr>
      </w:pPr>
      <w:r>
        <w:rPr>
          <w:rFonts w:asciiTheme="majorHAnsi" w:hAnsiTheme="majorHAnsi"/>
          <w:noProof/>
          <w:color w:val="000000" w:themeColor="text1"/>
          <w:sz w:val="24"/>
          <w:szCs w:val="24"/>
          <w:lang w:val="fr-FR" w:eastAsia="fr-FR"/>
        </w:rPr>
        <w:drawing>
          <wp:inline distT="0" distB="0" distL="0" distR="0" wp14:anchorId="0A345E12" wp14:editId="26AC7AED">
            <wp:extent cx="1304622" cy="2133600"/>
            <wp:effectExtent l="0" t="0" r="0" b="0"/>
            <wp:docPr id="1" name="Image 1" descr="Macintosh HD:Users:denis:Desktop:Capture d’écran 2021-05-30 à 15.3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nis:Desktop:Capture d’écran 2021-05-30 à 15.38.3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622" cy="2133600"/>
                    </a:xfrm>
                    <a:prstGeom prst="rect">
                      <a:avLst/>
                    </a:prstGeom>
                    <a:noFill/>
                    <a:ln>
                      <a:noFill/>
                    </a:ln>
                  </pic:spPr>
                </pic:pic>
              </a:graphicData>
            </a:graphic>
          </wp:inline>
        </w:drawing>
      </w:r>
    </w:p>
    <w:p w14:paraId="5A3B1E71" w14:textId="290BC00D" w:rsidR="00CA31B8" w:rsidRPr="008C6C4C" w:rsidRDefault="00CA31B8" w:rsidP="00CA31B8">
      <w:pPr>
        <w:spacing w:before="69"/>
        <w:ind w:left="220"/>
        <w:jc w:val="center"/>
        <w:rPr>
          <w:rFonts w:asciiTheme="majorHAnsi" w:hAnsiTheme="majorHAnsi"/>
          <w:color w:val="2E83FB"/>
          <w:lang w:val="fr-FR"/>
        </w:rPr>
      </w:pPr>
      <w:r w:rsidRPr="008C6C4C">
        <w:rPr>
          <w:rFonts w:ascii="Futura" w:hAnsi="Futura" w:cs="Futura"/>
          <w:color w:val="2E83FB"/>
          <w:spacing w:val="12"/>
          <w:w w:val="106"/>
          <w:position w:val="-11"/>
          <w:lang w:val="fr-FR"/>
        </w:rPr>
        <w:t>ALLIANCE DES ARCHITECTES FRANCOPHONES</w:t>
      </w:r>
    </w:p>
    <w:p w14:paraId="42D374E2" w14:textId="77777777" w:rsidR="00CA31B8" w:rsidRDefault="00CA31B8" w:rsidP="00D86636">
      <w:pPr>
        <w:spacing w:before="69"/>
        <w:ind w:left="220"/>
        <w:rPr>
          <w:rFonts w:asciiTheme="majorHAnsi" w:hAnsiTheme="majorHAnsi"/>
          <w:b/>
          <w:color w:val="000000" w:themeColor="text1"/>
          <w:spacing w:val="12"/>
          <w:w w:val="106"/>
          <w:position w:val="-11"/>
          <w:sz w:val="24"/>
          <w:szCs w:val="24"/>
          <w:lang w:val="fr-FR"/>
        </w:rPr>
      </w:pPr>
    </w:p>
    <w:p w14:paraId="4F96384A" w14:textId="032B236B" w:rsidR="00C021DA" w:rsidRDefault="009F4423" w:rsidP="00D86636">
      <w:pPr>
        <w:spacing w:before="69"/>
        <w:ind w:left="220"/>
        <w:rPr>
          <w:rFonts w:ascii="Futura" w:hAnsi="Futura" w:cs="Futura"/>
          <w:color w:val="548DD4" w:themeColor="text2" w:themeTint="99"/>
          <w:spacing w:val="12"/>
          <w:w w:val="106"/>
          <w:position w:val="-11"/>
          <w:sz w:val="24"/>
          <w:szCs w:val="24"/>
          <w:lang w:val="fr-FR"/>
        </w:rPr>
      </w:pPr>
      <w:r>
        <w:rPr>
          <w:rFonts w:ascii="Futura" w:hAnsi="Futura" w:cs="Futura"/>
          <w:color w:val="2E83FB"/>
          <w:spacing w:val="12"/>
          <w:w w:val="106"/>
          <w:position w:val="-11"/>
          <w:sz w:val="24"/>
          <w:szCs w:val="24"/>
          <w:lang w:val="fr-FR"/>
        </w:rPr>
        <w:t>CHARTE D’ADHESION A</w:t>
      </w:r>
      <w:r w:rsidR="005413CD" w:rsidRPr="008C6C4C">
        <w:rPr>
          <w:rFonts w:ascii="Futura" w:hAnsi="Futura" w:cs="Futura"/>
          <w:color w:val="2E83FB"/>
          <w:spacing w:val="12"/>
          <w:w w:val="106"/>
          <w:position w:val="-11"/>
          <w:sz w:val="24"/>
          <w:szCs w:val="24"/>
          <w:lang w:val="fr-FR"/>
        </w:rPr>
        <w:t xml:space="preserve"> </w:t>
      </w:r>
      <w:r w:rsidR="00E420C1" w:rsidRPr="008C6C4C">
        <w:rPr>
          <w:rFonts w:ascii="Futura" w:hAnsi="Futura" w:cs="Futura"/>
          <w:color w:val="2E83FB"/>
          <w:spacing w:val="12"/>
          <w:w w:val="106"/>
          <w:position w:val="-11"/>
          <w:sz w:val="24"/>
          <w:szCs w:val="24"/>
          <w:lang w:val="fr-FR"/>
        </w:rPr>
        <w:t>l’</w:t>
      </w:r>
      <w:r w:rsidR="008011A3" w:rsidRPr="008C6C4C">
        <w:rPr>
          <w:rFonts w:ascii="Futura" w:hAnsi="Futura" w:cs="Futura"/>
          <w:color w:val="2E83FB"/>
          <w:spacing w:val="12"/>
          <w:w w:val="106"/>
          <w:position w:val="-11"/>
          <w:sz w:val="24"/>
          <w:szCs w:val="24"/>
          <w:lang w:val="fr-FR"/>
        </w:rPr>
        <w:t>ALLIANCE</w:t>
      </w:r>
      <w:r w:rsidR="008011A3" w:rsidRPr="008C6C4C">
        <w:rPr>
          <w:rFonts w:ascii="Futura" w:hAnsi="Futura" w:cs="Futura"/>
          <w:color w:val="548DD4" w:themeColor="text2" w:themeTint="99"/>
          <w:spacing w:val="12"/>
          <w:w w:val="106"/>
          <w:position w:val="-11"/>
          <w:sz w:val="24"/>
          <w:szCs w:val="24"/>
          <w:lang w:val="fr-FR"/>
        </w:rPr>
        <w:t xml:space="preserve"> DES ARCHITECTES FRANCOPHONES</w:t>
      </w:r>
    </w:p>
    <w:p w14:paraId="6E0C89CC" w14:textId="77777777" w:rsidR="000832C7" w:rsidRDefault="000832C7" w:rsidP="00D86636">
      <w:pPr>
        <w:spacing w:before="69"/>
        <w:ind w:left="220"/>
        <w:rPr>
          <w:rFonts w:asciiTheme="majorHAnsi" w:hAnsiTheme="majorHAnsi"/>
          <w:b/>
          <w:color w:val="000000" w:themeColor="text1"/>
          <w:spacing w:val="12"/>
          <w:w w:val="106"/>
          <w:position w:val="-11"/>
          <w:sz w:val="24"/>
          <w:szCs w:val="24"/>
          <w:lang w:val="fr-FR"/>
        </w:rPr>
      </w:pPr>
    </w:p>
    <w:p w14:paraId="0BB38333" w14:textId="00BD0244" w:rsidR="000832C7" w:rsidRPr="00115F2C" w:rsidRDefault="000832C7" w:rsidP="00D86636">
      <w:pPr>
        <w:spacing w:before="69"/>
        <w:ind w:left="220"/>
        <w:rPr>
          <w:rFonts w:asciiTheme="majorHAnsi" w:hAnsiTheme="majorHAnsi"/>
          <w:b/>
          <w:color w:val="000000" w:themeColor="text1"/>
          <w:spacing w:val="12"/>
          <w:w w:val="106"/>
          <w:position w:val="-11"/>
          <w:sz w:val="24"/>
          <w:szCs w:val="24"/>
          <w:lang w:val="fr-FR"/>
        </w:rPr>
      </w:pPr>
      <w:r>
        <w:rPr>
          <w:rFonts w:asciiTheme="majorHAnsi" w:hAnsiTheme="majorHAnsi"/>
          <w:b/>
          <w:color w:val="000000" w:themeColor="text1"/>
          <w:spacing w:val="12"/>
          <w:w w:val="106"/>
          <w:position w:val="-11"/>
          <w:sz w:val="24"/>
          <w:szCs w:val="24"/>
          <w:lang w:val="fr-FR"/>
        </w:rPr>
        <w:t>Préambule :</w:t>
      </w:r>
    </w:p>
    <w:p w14:paraId="4E1C40A2" w14:textId="77777777" w:rsidR="00C021DA" w:rsidRPr="00115F2C" w:rsidRDefault="00C021DA" w:rsidP="00D86636">
      <w:pPr>
        <w:spacing w:before="7" w:line="100" w:lineRule="exact"/>
        <w:ind w:left="220"/>
        <w:jc w:val="both"/>
        <w:rPr>
          <w:rFonts w:asciiTheme="majorHAnsi" w:hAnsiTheme="majorHAnsi"/>
          <w:color w:val="000000" w:themeColor="text1"/>
          <w:sz w:val="24"/>
          <w:szCs w:val="24"/>
          <w:lang w:val="fr-FR"/>
        </w:rPr>
      </w:pPr>
    </w:p>
    <w:p w14:paraId="69CD7E8A" w14:textId="499CC10A" w:rsidR="00E420C1" w:rsidRPr="00115F2C" w:rsidRDefault="000832C7" w:rsidP="008C6C4C">
      <w:pPr>
        <w:ind w:left="220"/>
        <w:jc w:val="both"/>
        <w:rPr>
          <w:rFonts w:asciiTheme="majorHAnsi" w:hAnsiTheme="majorHAnsi"/>
          <w:b/>
          <w:bCs/>
          <w:color w:val="000000" w:themeColor="text1"/>
          <w:spacing w:val="27"/>
          <w:sz w:val="24"/>
          <w:szCs w:val="24"/>
          <w:lang w:val="fr-FR"/>
        </w:rPr>
      </w:pPr>
      <w:r>
        <w:rPr>
          <w:rFonts w:asciiTheme="majorHAnsi" w:eastAsia="Arial" w:hAnsiTheme="majorHAnsi"/>
          <w:b/>
          <w:color w:val="000000" w:themeColor="text1"/>
          <w:sz w:val="24"/>
          <w:szCs w:val="24"/>
          <w:lang w:val="fr-FR"/>
        </w:rPr>
        <w:t>Les</w:t>
      </w:r>
      <w:r w:rsidR="006A0FBF" w:rsidRPr="00115F2C">
        <w:rPr>
          <w:rFonts w:asciiTheme="majorHAnsi" w:eastAsia="Arial" w:hAnsiTheme="majorHAnsi"/>
          <w:b/>
          <w:color w:val="000000" w:themeColor="text1"/>
          <w:sz w:val="24"/>
          <w:szCs w:val="24"/>
          <w:lang w:val="fr-FR"/>
        </w:rPr>
        <w:t xml:space="preserve"> </w:t>
      </w:r>
      <w:r w:rsidR="007A7755" w:rsidRPr="00115F2C">
        <w:rPr>
          <w:rFonts w:asciiTheme="majorHAnsi" w:eastAsia="Arial" w:hAnsiTheme="majorHAnsi"/>
          <w:b/>
          <w:color w:val="000000" w:themeColor="text1"/>
          <w:sz w:val="24"/>
          <w:szCs w:val="24"/>
          <w:lang w:val="fr-FR"/>
        </w:rPr>
        <w:t xml:space="preserve">représentants des </w:t>
      </w:r>
      <w:r w:rsidR="007F3A8C" w:rsidRPr="00115F2C">
        <w:rPr>
          <w:rFonts w:asciiTheme="majorHAnsi" w:eastAsia="Arial" w:hAnsiTheme="majorHAnsi"/>
          <w:b/>
          <w:color w:val="000000" w:themeColor="text1"/>
          <w:sz w:val="24"/>
          <w:szCs w:val="24"/>
          <w:lang w:val="fr-FR"/>
        </w:rPr>
        <w:t>Ordres et Associations</w:t>
      </w:r>
      <w:r w:rsidR="00E420C1" w:rsidRPr="00115F2C">
        <w:rPr>
          <w:rFonts w:asciiTheme="majorHAnsi" w:eastAsia="Arial" w:hAnsiTheme="majorHAnsi"/>
          <w:b/>
          <w:color w:val="000000" w:themeColor="text1"/>
          <w:sz w:val="24"/>
          <w:szCs w:val="24"/>
          <w:lang w:val="fr-FR"/>
        </w:rPr>
        <w:t xml:space="preserve"> d’architectes de Belgique, </w:t>
      </w:r>
      <w:r w:rsidR="00557FE4" w:rsidRPr="00115F2C">
        <w:rPr>
          <w:rFonts w:asciiTheme="majorHAnsi" w:eastAsia="Arial" w:hAnsiTheme="majorHAnsi"/>
          <w:b/>
          <w:color w:val="000000" w:themeColor="text1"/>
          <w:sz w:val="24"/>
          <w:szCs w:val="24"/>
          <w:lang w:val="fr-FR"/>
        </w:rPr>
        <w:t>de France, du Liban</w:t>
      </w:r>
      <w:r w:rsidR="005D26C9">
        <w:rPr>
          <w:rFonts w:asciiTheme="majorHAnsi" w:eastAsia="Arial" w:hAnsiTheme="majorHAnsi"/>
          <w:b/>
          <w:color w:val="000000" w:themeColor="text1"/>
          <w:sz w:val="24"/>
          <w:szCs w:val="24"/>
          <w:lang w:val="fr-FR"/>
        </w:rPr>
        <w:t>, du Luxembourg,</w:t>
      </w:r>
      <w:r w:rsidR="00557FE4" w:rsidRPr="00115F2C">
        <w:rPr>
          <w:rFonts w:asciiTheme="majorHAnsi" w:eastAsia="Arial" w:hAnsiTheme="majorHAnsi"/>
          <w:b/>
          <w:color w:val="000000" w:themeColor="text1"/>
          <w:sz w:val="24"/>
          <w:szCs w:val="24"/>
          <w:lang w:val="fr-FR"/>
        </w:rPr>
        <w:t xml:space="preserve"> ainsi que les représentants de la Fédération des Architectes Francophones d’Afrique (FAFA) et des 17 pays</w:t>
      </w:r>
      <w:r w:rsidR="00DF43A0">
        <w:rPr>
          <w:rFonts w:asciiTheme="majorHAnsi" w:eastAsia="Arial" w:hAnsiTheme="majorHAnsi"/>
          <w:b/>
          <w:color w:val="000000" w:themeColor="text1"/>
          <w:sz w:val="24"/>
          <w:szCs w:val="24"/>
          <w:lang w:val="fr-FR"/>
        </w:rPr>
        <w:t xml:space="preserve"> </w:t>
      </w:r>
      <w:r w:rsidR="00DF43A0" w:rsidRPr="00D86636">
        <w:rPr>
          <w:rFonts w:asciiTheme="majorHAnsi" w:eastAsia="Arial" w:hAnsiTheme="majorHAnsi"/>
          <w:color w:val="000000" w:themeColor="text1"/>
          <w:sz w:val="24"/>
          <w:szCs w:val="24"/>
          <w:lang w:val="fr-FR"/>
        </w:rPr>
        <w:t>(</w:t>
      </w:r>
      <w:r w:rsidR="00DF43A0" w:rsidRPr="00D86636">
        <w:rPr>
          <w:rFonts w:asciiTheme="majorHAnsi" w:hAnsiTheme="majorHAnsi"/>
          <w:color w:val="222222"/>
          <w:sz w:val="24"/>
          <w:szCs w:val="24"/>
          <w:shd w:val="clear" w:color="auto" w:fill="FFFFFF"/>
          <w:lang w:val="fr-FR"/>
        </w:rPr>
        <w:t>Algérie, Benin, Burkina Faso, Cameroun, Congo, Côte d'ivoire, Gabon, Mali, Maroc, Maurice, Mauritanie, Niger, République Démocratique de Congo, Sénégal,  </w:t>
      </w:r>
      <w:proofErr w:type="gramStart"/>
      <w:r w:rsidR="00DF43A0" w:rsidRPr="00D86636">
        <w:rPr>
          <w:rFonts w:asciiTheme="majorHAnsi" w:hAnsiTheme="majorHAnsi"/>
          <w:color w:val="222222"/>
          <w:sz w:val="24"/>
          <w:szCs w:val="24"/>
          <w:shd w:val="clear" w:color="auto" w:fill="FFFFFF"/>
          <w:lang w:val="fr-FR"/>
        </w:rPr>
        <w:t>Tchad ,</w:t>
      </w:r>
      <w:proofErr w:type="gramEnd"/>
      <w:r w:rsidR="00DF43A0" w:rsidRPr="00D86636">
        <w:rPr>
          <w:rFonts w:asciiTheme="majorHAnsi" w:hAnsiTheme="majorHAnsi"/>
          <w:color w:val="222222"/>
          <w:sz w:val="24"/>
          <w:szCs w:val="24"/>
          <w:shd w:val="clear" w:color="auto" w:fill="FFFFFF"/>
          <w:lang w:val="fr-FR"/>
        </w:rPr>
        <w:t xml:space="preserve"> Togo et Tunisie</w:t>
      </w:r>
      <w:r w:rsidR="00DF43A0" w:rsidRPr="00D86636">
        <w:rPr>
          <w:rFonts w:asciiTheme="majorHAnsi" w:eastAsia="Arial" w:hAnsiTheme="majorHAnsi"/>
          <w:color w:val="000000" w:themeColor="text1"/>
          <w:sz w:val="24"/>
          <w:szCs w:val="24"/>
          <w:lang w:val="fr-FR"/>
        </w:rPr>
        <w:t>)</w:t>
      </w:r>
      <w:r w:rsidR="00557FE4" w:rsidRPr="00D86636">
        <w:rPr>
          <w:rFonts w:asciiTheme="majorHAnsi" w:eastAsia="Arial" w:hAnsiTheme="majorHAnsi"/>
          <w:color w:val="000000" w:themeColor="text1"/>
          <w:sz w:val="24"/>
          <w:szCs w:val="24"/>
          <w:lang w:val="fr-FR"/>
        </w:rPr>
        <w:t xml:space="preserve"> </w:t>
      </w:r>
      <w:r w:rsidR="00557FE4" w:rsidRPr="00115F2C">
        <w:rPr>
          <w:rFonts w:asciiTheme="majorHAnsi" w:eastAsia="Arial" w:hAnsiTheme="majorHAnsi"/>
          <w:b/>
          <w:color w:val="000000" w:themeColor="text1"/>
          <w:sz w:val="24"/>
          <w:szCs w:val="24"/>
          <w:lang w:val="fr-FR"/>
        </w:rPr>
        <w:t xml:space="preserve">qui la composent, </w:t>
      </w:r>
      <w:r w:rsidR="007F3A8C" w:rsidRPr="00115F2C">
        <w:rPr>
          <w:rFonts w:asciiTheme="majorHAnsi" w:eastAsia="Arial" w:hAnsiTheme="majorHAnsi"/>
          <w:b/>
          <w:color w:val="000000" w:themeColor="text1"/>
          <w:sz w:val="24"/>
          <w:szCs w:val="24"/>
          <w:lang w:val="fr-FR"/>
        </w:rPr>
        <w:t xml:space="preserve"> </w:t>
      </w:r>
    </w:p>
    <w:p w14:paraId="3EE364C2" w14:textId="72134F13" w:rsidR="005413CD" w:rsidRPr="00115F2C" w:rsidRDefault="006A0FBF" w:rsidP="008C6C4C">
      <w:pPr>
        <w:spacing w:line="360" w:lineRule="auto"/>
        <w:ind w:left="220" w:right="83"/>
        <w:jc w:val="both"/>
        <w:rPr>
          <w:rFonts w:asciiTheme="majorHAnsi" w:eastAsia="Arial" w:hAnsiTheme="majorHAnsi"/>
          <w:b/>
          <w:color w:val="000000" w:themeColor="text1"/>
          <w:spacing w:val="27"/>
          <w:sz w:val="24"/>
          <w:szCs w:val="24"/>
          <w:lang w:val="fr-FR"/>
        </w:rPr>
      </w:pPr>
      <w:r w:rsidRPr="00115F2C">
        <w:rPr>
          <w:rFonts w:asciiTheme="majorHAnsi" w:eastAsia="Arial" w:hAnsiTheme="majorHAnsi"/>
          <w:b/>
          <w:color w:val="000000" w:themeColor="text1"/>
          <w:spacing w:val="27"/>
          <w:sz w:val="24"/>
          <w:szCs w:val="24"/>
          <w:lang w:val="fr-FR"/>
        </w:rPr>
        <w:t xml:space="preserve"> </w:t>
      </w:r>
    </w:p>
    <w:p w14:paraId="6A4B74D9" w14:textId="5EF6A143" w:rsidR="002736D4" w:rsidRPr="00115F2C" w:rsidRDefault="009D5E95" w:rsidP="008C6C4C">
      <w:pPr>
        <w:pStyle w:val="Paragraphedeliste"/>
        <w:numPr>
          <w:ilvl w:val="0"/>
          <w:numId w:val="7"/>
        </w:numPr>
        <w:spacing w:line="360" w:lineRule="auto"/>
        <w:ind w:left="220" w:right="83"/>
        <w:jc w:val="both"/>
        <w:rPr>
          <w:rFonts w:asciiTheme="majorHAnsi" w:hAnsiTheme="majorHAnsi"/>
          <w:i/>
          <w:color w:val="000000" w:themeColor="text1"/>
          <w:sz w:val="24"/>
          <w:szCs w:val="24"/>
          <w:lang w:val="fr-FR"/>
        </w:rPr>
      </w:pPr>
      <w:r w:rsidRPr="00115F2C">
        <w:rPr>
          <w:rFonts w:asciiTheme="majorHAnsi" w:eastAsia="Arial" w:hAnsiTheme="majorHAnsi"/>
          <w:i/>
          <w:color w:val="000000" w:themeColor="text1"/>
          <w:sz w:val="24"/>
          <w:szCs w:val="24"/>
          <w:lang w:val="fr-FR"/>
        </w:rPr>
        <w:t>Persuadés</w:t>
      </w:r>
      <w:r w:rsidR="002736D4" w:rsidRPr="00115F2C">
        <w:rPr>
          <w:rFonts w:asciiTheme="majorHAnsi" w:eastAsia="Arial" w:hAnsiTheme="majorHAnsi"/>
          <w:i/>
          <w:color w:val="000000" w:themeColor="text1"/>
          <w:sz w:val="24"/>
          <w:szCs w:val="24"/>
          <w:lang w:val="fr-FR"/>
        </w:rPr>
        <w:t xml:space="preserve"> que l’architecture est </w:t>
      </w:r>
      <w:r w:rsidR="002736D4" w:rsidRPr="00115F2C">
        <w:rPr>
          <w:rFonts w:asciiTheme="majorHAnsi" w:hAnsiTheme="majorHAnsi"/>
          <w:i/>
          <w:color w:val="000000" w:themeColor="text1"/>
          <w:sz w:val="24"/>
          <w:szCs w:val="24"/>
          <w:lang w:val="fr-FR"/>
        </w:rPr>
        <w:t>un secteur économique stratégique pour répondre aux attentes sociales et environnementales des populations</w:t>
      </w:r>
      <w:r w:rsidR="005413CD" w:rsidRPr="00115F2C">
        <w:rPr>
          <w:rFonts w:asciiTheme="majorHAnsi" w:hAnsiTheme="majorHAnsi"/>
          <w:i/>
          <w:color w:val="000000" w:themeColor="text1"/>
          <w:sz w:val="24"/>
          <w:szCs w:val="24"/>
          <w:lang w:val="fr-FR"/>
        </w:rPr>
        <w:t>,</w:t>
      </w:r>
      <w:r w:rsidR="002736D4" w:rsidRPr="00115F2C">
        <w:rPr>
          <w:rFonts w:asciiTheme="majorHAnsi" w:hAnsiTheme="majorHAnsi"/>
          <w:i/>
          <w:color w:val="000000" w:themeColor="text1"/>
          <w:sz w:val="24"/>
          <w:szCs w:val="24"/>
          <w:lang w:val="fr-FR"/>
        </w:rPr>
        <w:t xml:space="preserve"> ainsi qu’une composante fondamentale de l’identité des cultures </w:t>
      </w:r>
    </w:p>
    <w:p w14:paraId="1D8E3627" w14:textId="4BC85DE2" w:rsidR="008011A3" w:rsidRPr="00115F2C" w:rsidRDefault="008011A3" w:rsidP="008C6C4C">
      <w:pPr>
        <w:pStyle w:val="Paragraphedeliste"/>
        <w:numPr>
          <w:ilvl w:val="0"/>
          <w:numId w:val="5"/>
        </w:numPr>
        <w:spacing w:line="360" w:lineRule="auto"/>
        <w:ind w:left="220"/>
        <w:jc w:val="both"/>
        <w:rPr>
          <w:rFonts w:asciiTheme="majorHAnsi" w:hAnsiTheme="majorHAnsi"/>
          <w:i/>
          <w:color w:val="000000" w:themeColor="text1"/>
          <w:sz w:val="24"/>
          <w:szCs w:val="24"/>
          <w:lang w:val="fr-FR"/>
        </w:rPr>
      </w:pPr>
      <w:r w:rsidRPr="00115F2C">
        <w:rPr>
          <w:rFonts w:asciiTheme="majorHAnsi" w:hAnsiTheme="majorHAnsi"/>
          <w:i/>
          <w:color w:val="000000" w:themeColor="text1"/>
          <w:sz w:val="24"/>
          <w:szCs w:val="24"/>
          <w:lang w:val="fr-FR"/>
        </w:rPr>
        <w:t>Actant la pré</w:t>
      </w:r>
      <w:r w:rsidR="008C7EEB" w:rsidRPr="00115F2C">
        <w:rPr>
          <w:rFonts w:asciiTheme="majorHAnsi" w:hAnsiTheme="majorHAnsi"/>
          <w:i/>
          <w:color w:val="000000" w:themeColor="text1"/>
          <w:sz w:val="24"/>
          <w:szCs w:val="24"/>
          <w:lang w:val="fr-FR"/>
        </w:rPr>
        <w:t>sence d’architectes francophones sur les cinq continents</w:t>
      </w:r>
      <w:r w:rsidR="008069C4" w:rsidRPr="00115F2C">
        <w:rPr>
          <w:rFonts w:asciiTheme="majorHAnsi" w:hAnsiTheme="majorHAnsi"/>
          <w:i/>
          <w:color w:val="000000" w:themeColor="text1"/>
          <w:sz w:val="24"/>
          <w:szCs w:val="24"/>
          <w:lang w:val="fr-FR"/>
        </w:rPr>
        <w:t xml:space="preserve">, </w:t>
      </w:r>
    </w:p>
    <w:p w14:paraId="2A270978" w14:textId="676292A3" w:rsidR="00D83356" w:rsidRPr="00115F2C" w:rsidRDefault="008011A3" w:rsidP="008C6C4C">
      <w:pPr>
        <w:pStyle w:val="Paragraphedeliste"/>
        <w:numPr>
          <w:ilvl w:val="0"/>
          <w:numId w:val="5"/>
        </w:numPr>
        <w:spacing w:line="360" w:lineRule="auto"/>
        <w:ind w:left="220" w:right="82"/>
        <w:jc w:val="both"/>
        <w:rPr>
          <w:rFonts w:asciiTheme="majorHAnsi" w:eastAsia="Arial" w:hAnsiTheme="majorHAnsi"/>
          <w:i/>
          <w:color w:val="000000" w:themeColor="text1"/>
          <w:sz w:val="24"/>
          <w:szCs w:val="24"/>
          <w:lang w:val="fr-FR"/>
        </w:rPr>
      </w:pPr>
      <w:r w:rsidRPr="00115F2C">
        <w:rPr>
          <w:rFonts w:asciiTheme="majorHAnsi" w:eastAsia="Arial" w:hAnsiTheme="majorHAnsi"/>
          <w:i/>
          <w:color w:val="000000" w:themeColor="text1"/>
          <w:sz w:val="24"/>
          <w:szCs w:val="24"/>
          <w:lang w:val="fr-FR"/>
        </w:rPr>
        <w:t>Conscients du lien culturel fort qui unit les architectes francophones dans le monde, et désireux de se constituer en réseau pour améliorer et promouvoir la qualité architecturale et urbaine sur tous les territoires</w:t>
      </w:r>
    </w:p>
    <w:p w14:paraId="3E99254C" w14:textId="0501B905" w:rsidR="007A7755" w:rsidRPr="00115F2C" w:rsidRDefault="009D5E95" w:rsidP="008C6C4C">
      <w:pPr>
        <w:pStyle w:val="Paragraphedeliste"/>
        <w:numPr>
          <w:ilvl w:val="0"/>
          <w:numId w:val="2"/>
        </w:numPr>
        <w:spacing w:line="360" w:lineRule="auto"/>
        <w:ind w:left="220" w:right="82" w:hanging="372"/>
        <w:jc w:val="both"/>
        <w:rPr>
          <w:rFonts w:asciiTheme="majorHAnsi" w:eastAsia="Arial" w:hAnsiTheme="majorHAnsi"/>
          <w:i/>
          <w:color w:val="000000" w:themeColor="text1"/>
          <w:sz w:val="24"/>
          <w:szCs w:val="24"/>
          <w:lang w:val="fr-FR"/>
        </w:rPr>
      </w:pPr>
      <w:r w:rsidRPr="00115F2C">
        <w:rPr>
          <w:rFonts w:asciiTheme="majorHAnsi" w:eastAsia="Arial" w:hAnsiTheme="majorHAnsi"/>
          <w:i/>
          <w:color w:val="000000" w:themeColor="text1"/>
          <w:sz w:val="24"/>
          <w:szCs w:val="24"/>
          <w:lang w:val="fr-FR"/>
        </w:rPr>
        <w:t xml:space="preserve">Volontaires pour promouvoir </w:t>
      </w:r>
      <w:r w:rsidR="007A7755" w:rsidRPr="00115F2C">
        <w:rPr>
          <w:rFonts w:asciiTheme="majorHAnsi" w:eastAsia="Arial" w:hAnsiTheme="majorHAnsi"/>
          <w:i/>
          <w:color w:val="000000" w:themeColor="text1"/>
          <w:sz w:val="24"/>
          <w:szCs w:val="24"/>
          <w:lang w:val="fr-FR"/>
        </w:rPr>
        <w:t xml:space="preserve">la diversité francophone comme richesse universelle et </w:t>
      </w:r>
      <w:r w:rsidR="00D83356" w:rsidRPr="00115F2C">
        <w:rPr>
          <w:rFonts w:asciiTheme="majorHAnsi" w:eastAsia="Arial" w:hAnsiTheme="majorHAnsi"/>
          <w:i/>
          <w:color w:val="000000" w:themeColor="text1"/>
          <w:sz w:val="24"/>
          <w:szCs w:val="24"/>
          <w:lang w:val="fr-FR"/>
        </w:rPr>
        <w:t>motivés</w:t>
      </w:r>
      <w:r w:rsidRPr="00115F2C">
        <w:rPr>
          <w:rFonts w:asciiTheme="majorHAnsi" w:eastAsia="Arial" w:hAnsiTheme="majorHAnsi"/>
          <w:i/>
          <w:color w:val="000000" w:themeColor="text1"/>
          <w:sz w:val="24"/>
          <w:szCs w:val="24"/>
          <w:lang w:val="fr-FR"/>
        </w:rPr>
        <w:t xml:space="preserve"> </w:t>
      </w:r>
      <w:r w:rsidR="00D83356" w:rsidRPr="00115F2C">
        <w:rPr>
          <w:rFonts w:asciiTheme="majorHAnsi" w:eastAsia="Arial" w:hAnsiTheme="majorHAnsi"/>
          <w:i/>
          <w:color w:val="000000" w:themeColor="text1"/>
          <w:sz w:val="24"/>
          <w:szCs w:val="24"/>
          <w:lang w:val="fr-FR"/>
        </w:rPr>
        <w:t>pour</w:t>
      </w:r>
      <w:r w:rsidRPr="00115F2C">
        <w:rPr>
          <w:rFonts w:asciiTheme="majorHAnsi" w:eastAsia="Arial" w:hAnsiTheme="majorHAnsi"/>
          <w:i/>
          <w:color w:val="000000" w:themeColor="text1"/>
          <w:sz w:val="24"/>
          <w:szCs w:val="24"/>
          <w:lang w:val="fr-FR"/>
        </w:rPr>
        <w:t xml:space="preserve"> </w:t>
      </w:r>
      <w:r w:rsidR="002736D4" w:rsidRPr="00115F2C">
        <w:rPr>
          <w:rFonts w:asciiTheme="majorHAnsi" w:eastAsia="Arial" w:hAnsiTheme="majorHAnsi"/>
          <w:i/>
          <w:color w:val="000000" w:themeColor="text1"/>
          <w:sz w:val="24"/>
          <w:szCs w:val="24"/>
          <w:lang w:val="fr-FR"/>
        </w:rPr>
        <w:t>promouvoir</w:t>
      </w:r>
      <w:r w:rsidR="007A7755" w:rsidRPr="00115F2C">
        <w:rPr>
          <w:rFonts w:asciiTheme="majorHAnsi" w:eastAsia="Arial" w:hAnsiTheme="majorHAnsi"/>
          <w:i/>
          <w:color w:val="000000" w:themeColor="text1"/>
          <w:sz w:val="24"/>
          <w:szCs w:val="24"/>
          <w:lang w:val="fr-FR"/>
        </w:rPr>
        <w:t xml:space="preserve"> la spécificité de l’architecture francophone dans la formation</w:t>
      </w:r>
      <w:r w:rsidR="00C706B6" w:rsidRPr="00115F2C">
        <w:rPr>
          <w:rFonts w:asciiTheme="majorHAnsi" w:eastAsia="Arial" w:hAnsiTheme="majorHAnsi"/>
          <w:i/>
          <w:color w:val="000000" w:themeColor="text1"/>
          <w:sz w:val="24"/>
          <w:szCs w:val="24"/>
          <w:lang w:val="fr-FR"/>
        </w:rPr>
        <w:t xml:space="preserve">, </w:t>
      </w:r>
      <w:r w:rsidR="007A7755" w:rsidRPr="00115F2C">
        <w:rPr>
          <w:rFonts w:asciiTheme="majorHAnsi" w:eastAsia="Arial" w:hAnsiTheme="majorHAnsi"/>
          <w:i/>
          <w:color w:val="000000" w:themeColor="text1"/>
          <w:sz w:val="24"/>
          <w:szCs w:val="24"/>
          <w:lang w:val="fr-FR"/>
        </w:rPr>
        <w:t>l’exercice professionnel</w:t>
      </w:r>
      <w:r w:rsidR="00C706B6" w:rsidRPr="00115F2C">
        <w:rPr>
          <w:rFonts w:asciiTheme="majorHAnsi" w:eastAsia="Arial" w:hAnsiTheme="majorHAnsi"/>
          <w:i/>
          <w:color w:val="000000" w:themeColor="text1"/>
          <w:sz w:val="24"/>
          <w:szCs w:val="24"/>
          <w:lang w:val="fr-FR"/>
        </w:rPr>
        <w:t xml:space="preserve"> et les mouvements associatifs</w:t>
      </w:r>
      <w:r w:rsidR="00D83356" w:rsidRPr="00115F2C">
        <w:rPr>
          <w:rFonts w:asciiTheme="majorHAnsi" w:eastAsia="Arial" w:hAnsiTheme="majorHAnsi"/>
          <w:i/>
          <w:color w:val="000000" w:themeColor="text1"/>
          <w:sz w:val="24"/>
          <w:szCs w:val="24"/>
          <w:lang w:val="fr-FR"/>
        </w:rPr>
        <w:t>,</w:t>
      </w:r>
      <w:r w:rsidRPr="00115F2C">
        <w:rPr>
          <w:rFonts w:asciiTheme="majorHAnsi" w:eastAsia="Arial" w:hAnsiTheme="majorHAnsi"/>
          <w:i/>
          <w:color w:val="000000" w:themeColor="text1"/>
          <w:sz w:val="24"/>
          <w:szCs w:val="24"/>
          <w:lang w:val="fr-FR"/>
        </w:rPr>
        <w:t xml:space="preserve"> </w:t>
      </w:r>
    </w:p>
    <w:p w14:paraId="7E4560D9" w14:textId="77777777" w:rsidR="009F4423" w:rsidRDefault="009F4423" w:rsidP="008C6C4C">
      <w:pPr>
        <w:spacing w:line="276" w:lineRule="auto"/>
        <w:ind w:left="220"/>
        <w:jc w:val="both"/>
        <w:rPr>
          <w:rFonts w:asciiTheme="majorHAnsi" w:eastAsia="Arial" w:hAnsiTheme="majorHAnsi"/>
          <w:i/>
          <w:color w:val="000000" w:themeColor="text1"/>
          <w:sz w:val="24"/>
          <w:szCs w:val="24"/>
          <w:lang w:val="fr-FR"/>
        </w:rPr>
      </w:pPr>
    </w:p>
    <w:p w14:paraId="27A1857F" w14:textId="77777777" w:rsidR="008E047F" w:rsidRDefault="008E047F" w:rsidP="008C6C4C">
      <w:pPr>
        <w:spacing w:line="276" w:lineRule="auto"/>
        <w:ind w:left="220"/>
        <w:jc w:val="both"/>
        <w:rPr>
          <w:rFonts w:asciiTheme="majorHAnsi" w:eastAsia="Arial" w:hAnsiTheme="majorHAnsi"/>
          <w:i/>
          <w:color w:val="000000" w:themeColor="text1"/>
          <w:sz w:val="24"/>
          <w:szCs w:val="24"/>
          <w:lang w:val="fr-FR"/>
        </w:rPr>
      </w:pPr>
      <w:r>
        <w:rPr>
          <w:rFonts w:asciiTheme="majorHAnsi" w:eastAsia="Arial" w:hAnsiTheme="majorHAnsi"/>
          <w:i/>
          <w:color w:val="000000" w:themeColor="text1"/>
          <w:sz w:val="24"/>
          <w:szCs w:val="24"/>
          <w:lang w:val="fr-FR"/>
        </w:rPr>
        <w:t>Ont créé le 30 mai 2021</w:t>
      </w:r>
      <w:r w:rsidR="007A7755" w:rsidRPr="00115F2C">
        <w:rPr>
          <w:rFonts w:asciiTheme="majorHAnsi" w:eastAsia="Arial" w:hAnsiTheme="majorHAnsi"/>
          <w:i/>
          <w:color w:val="000000" w:themeColor="text1"/>
          <w:sz w:val="24"/>
          <w:szCs w:val="24"/>
          <w:lang w:val="fr-FR"/>
        </w:rPr>
        <w:t xml:space="preserve"> l’</w:t>
      </w:r>
      <w:r w:rsidR="007A7755" w:rsidRPr="00115F2C">
        <w:rPr>
          <w:rFonts w:asciiTheme="majorHAnsi" w:eastAsia="Arial" w:hAnsiTheme="majorHAnsi"/>
          <w:b/>
          <w:i/>
          <w:color w:val="000000" w:themeColor="text1"/>
          <w:sz w:val="24"/>
          <w:szCs w:val="24"/>
          <w:lang w:val="fr-FR"/>
        </w:rPr>
        <w:t xml:space="preserve">Alliance des </w:t>
      </w:r>
      <w:r w:rsidR="00C706B6" w:rsidRPr="00115F2C">
        <w:rPr>
          <w:rFonts w:asciiTheme="majorHAnsi" w:eastAsia="Arial" w:hAnsiTheme="majorHAnsi"/>
          <w:b/>
          <w:i/>
          <w:color w:val="000000" w:themeColor="text1"/>
          <w:sz w:val="24"/>
          <w:szCs w:val="24"/>
          <w:lang w:val="fr-FR"/>
        </w:rPr>
        <w:t>A</w:t>
      </w:r>
      <w:r w:rsidR="006E01AE" w:rsidRPr="00115F2C">
        <w:rPr>
          <w:rFonts w:asciiTheme="majorHAnsi" w:eastAsia="Arial" w:hAnsiTheme="majorHAnsi"/>
          <w:b/>
          <w:i/>
          <w:color w:val="000000" w:themeColor="text1"/>
          <w:sz w:val="24"/>
          <w:szCs w:val="24"/>
          <w:lang w:val="fr-FR"/>
        </w:rPr>
        <w:t xml:space="preserve">rchitectes </w:t>
      </w:r>
      <w:r w:rsidR="00E420C1" w:rsidRPr="00115F2C">
        <w:rPr>
          <w:rFonts w:asciiTheme="majorHAnsi" w:eastAsia="Arial" w:hAnsiTheme="majorHAnsi"/>
          <w:b/>
          <w:i/>
          <w:color w:val="000000" w:themeColor="text1"/>
          <w:sz w:val="24"/>
          <w:szCs w:val="24"/>
          <w:lang w:val="fr-FR"/>
        </w:rPr>
        <w:t xml:space="preserve">francophones </w:t>
      </w:r>
      <w:r w:rsidR="008C7EEB" w:rsidRPr="00115F2C">
        <w:rPr>
          <w:rFonts w:asciiTheme="majorHAnsi" w:eastAsia="Arial" w:hAnsiTheme="majorHAnsi"/>
          <w:i/>
          <w:color w:val="000000" w:themeColor="text1"/>
          <w:sz w:val="24"/>
          <w:szCs w:val="24"/>
          <w:lang w:val="fr-FR"/>
        </w:rPr>
        <w:t>(</w:t>
      </w:r>
      <w:r w:rsidR="007A7755" w:rsidRPr="00115F2C">
        <w:rPr>
          <w:rFonts w:asciiTheme="majorHAnsi" w:eastAsia="Arial" w:hAnsiTheme="majorHAnsi"/>
          <w:b/>
          <w:i/>
          <w:color w:val="000000" w:themeColor="text1"/>
          <w:sz w:val="24"/>
          <w:szCs w:val="24"/>
          <w:lang w:val="fr-FR"/>
        </w:rPr>
        <w:t>A</w:t>
      </w:r>
      <w:r w:rsidR="00E420C1" w:rsidRPr="00115F2C">
        <w:rPr>
          <w:rFonts w:asciiTheme="majorHAnsi" w:eastAsia="Arial" w:hAnsiTheme="majorHAnsi"/>
          <w:b/>
          <w:i/>
          <w:color w:val="000000" w:themeColor="text1"/>
          <w:sz w:val="24"/>
          <w:szCs w:val="24"/>
          <w:lang w:val="fr-FR"/>
        </w:rPr>
        <w:t>AF</w:t>
      </w:r>
      <w:r w:rsidR="008C7EEB" w:rsidRPr="00115F2C">
        <w:rPr>
          <w:rFonts w:asciiTheme="majorHAnsi" w:eastAsia="Arial" w:hAnsiTheme="majorHAnsi"/>
          <w:i/>
          <w:color w:val="000000" w:themeColor="text1"/>
          <w:sz w:val="24"/>
          <w:szCs w:val="24"/>
          <w:lang w:val="fr-FR"/>
        </w:rPr>
        <w:t>)</w:t>
      </w:r>
      <w:r w:rsidR="008011A3" w:rsidRPr="00115F2C">
        <w:rPr>
          <w:rFonts w:asciiTheme="majorHAnsi" w:eastAsia="Arial" w:hAnsiTheme="majorHAnsi"/>
          <w:i/>
          <w:color w:val="000000" w:themeColor="text1"/>
          <w:sz w:val="24"/>
          <w:szCs w:val="24"/>
          <w:lang w:val="fr-FR"/>
        </w:rPr>
        <w:t xml:space="preserve"> </w:t>
      </w:r>
    </w:p>
    <w:p w14:paraId="479464FC" w14:textId="77777777" w:rsidR="008E047F" w:rsidRDefault="008E047F" w:rsidP="008C6C4C">
      <w:pPr>
        <w:spacing w:line="276" w:lineRule="auto"/>
        <w:ind w:left="220"/>
        <w:jc w:val="both"/>
        <w:rPr>
          <w:rFonts w:asciiTheme="majorHAnsi" w:eastAsia="Arial" w:hAnsiTheme="majorHAnsi"/>
          <w:i/>
          <w:color w:val="000000" w:themeColor="text1"/>
          <w:sz w:val="24"/>
          <w:szCs w:val="24"/>
          <w:lang w:val="fr-FR"/>
        </w:rPr>
      </w:pPr>
    </w:p>
    <w:p w14:paraId="22F2FEE0" w14:textId="76F0577E" w:rsidR="008E047F" w:rsidRPr="00FA29B7" w:rsidRDefault="008E047F" w:rsidP="008C6C4C">
      <w:pPr>
        <w:spacing w:line="276" w:lineRule="auto"/>
        <w:ind w:left="220"/>
        <w:jc w:val="both"/>
        <w:rPr>
          <w:rFonts w:asciiTheme="majorHAnsi" w:eastAsia="Arial" w:hAnsiTheme="majorHAnsi"/>
          <w:b/>
          <w:i/>
          <w:color w:val="000000" w:themeColor="text1"/>
          <w:sz w:val="24"/>
          <w:szCs w:val="24"/>
          <w:lang w:val="fr-FR"/>
        </w:rPr>
      </w:pPr>
      <w:r w:rsidRPr="00FA29B7">
        <w:rPr>
          <w:rFonts w:asciiTheme="majorHAnsi" w:eastAsia="Arial" w:hAnsiTheme="majorHAnsi"/>
          <w:b/>
          <w:i/>
          <w:color w:val="000000" w:themeColor="text1"/>
          <w:sz w:val="24"/>
          <w:szCs w:val="24"/>
          <w:lang w:val="fr-FR"/>
        </w:rPr>
        <w:t>Titre 1 : Objectifs de l’Alliance</w:t>
      </w:r>
    </w:p>
    <w:p w14:paraId="731AEB3D" w14:textId="77777777" w:rsidR="008E047F" w:rsidRDefault="008E047F" w:rsidP="008C6C4C">
      <w:pPr>
        <w:spacing w:line="276" w:lineRule="auto"/>
        <w:ind w:left="220"/>
        <w:jc w:val="both"/>
        <w:rPr>
          <w:rFonts w:asciiTheme="majorHAnsi" w:eastAsia="Arial" w:hAnsiTheme="majorHAnsi"/>
          <w:i/>
          <w:color w:val="000000" w:themeColor="text1"/>
          <w:sz w:val="24"/>
          <w:szCs w:val="24"/>
          <w:lang w:val="fr-FR"/>
        </w:rPr>
      </w:pPr>
    </w:p>
    <w:p w14:paraId="4EA109CE" w14:textId="31B2B4B6" w:rsidR="008E047F" w:rsidRPr="00115F2C" w:rsidRDefault="008E047F" w:rsidP="008E047F">
      <w:pPr>
        <w:spacing w:line="276" w:lineRule="auto"/>
        <w:ind w:left="220"/>
        <w:jc w:val="both"/>
        <w:rPr>
          <w:rFonts w:asciiTheme="majorHAnsi" w:eastAsia="Arial" w:hAnsiTheme="majorHAnsi"/>
          <w:i/>
          <w:color w:val="000000" w:themeColor="text1"/>
          <w:sz w:val="24"/>
          <w:szCs w:val="24"/>
          <w:lang w:val="fr-FR"/>
        </w:rPr>
      </w:pPr>
      <w:r>
        <w:rPr>
          <w:rFonts w:asciiTheme="majorHAnsi" w:eastAsia="Arial" w:hAnsiTheme="majorHAnsi"/>
          <w:i/>
          <w:color w:val="000000" w:themeColor="text1"/>
          <w:sz w:val="24"/>
          <w:szCs w:val="24"/>
          <w:lang w:val="fr-FR"/>
        </w:rPr>
        <w:t xml:space="preserve">Cette interconnexion des architectes et organisations d’architectes francophones </w:t>
      </w:r>
      <w:proofErr w:type="gramStart"/>
      <w:r>
        <w:rPr>
          <w:rFonts w:asciiTheme="majorHAnsi" w:eastAsia="Arial" w:hAnsiTheme="majorHAnsi"/>
          <w:i/>
          <w:color w:val="000000" w:themeColor="text1"/>
          <w:sz w:val="24"/>
          <w:szCs w:val="24"/>
          <w:lang w:val="fr-FR"/>
        </w:rPr>
        <w:t>a</w:t>
      </w:r>
      <w:proofErr w:type="gramEnd"/>
      <w:r>
        <w:rPr>
          <w:rFonts w:asciiTheme="majorHAnsi" w:eastAsia="Arial" w:hAnsiTheme="majorHAnsi"/>
          <w:i/>
          <w:color w:val="000000" w:themeColor="text1"/>
          <w:sz w:val="24"/>
          <w:szCs w:val="24"/>
          <w:lang w:val="fr-FR"/>
        </w:rPr>
        <w:t xml:space="preserve"> pour principaux objectifs :</w:t>
      </w:r>
    </w:p>
    <w:p w14:paraId="6ABF7965" w14:textId="77777777" w:rsidR="008E047F" w:rsidRPr="00115F2C" w:rsidRDefault="008E047F" w:rsidP="008C6C4C">
      <w:pPr>
        <w:spacing w:line="276" w:lineRule="auto"/>
        <w:ind w:left="220"/>
        <w:jc w:val="both"/>
        <w:rPr>
          <w:rFonts w:asciiTheme="majorHAnsi" w:eastAsia="Arial" w:hAnsiTheme="majorHAnsi"/>
          <w:i/>
          <w:color w:val="000000" w:themeColor="text1"/>
          <w:sz w:val="24"/>
          <w:szCs w:val="24"/>
          <w:lang w:val="fr-FR"/>
        </w:rPr>
      </w:pPr>
    </w:p>
    <w:p w14:paraId="2CFB7C97" w14:textId="77777777" w:rsidR="007A7755" w:rsidRPr="00115F2C" w:rsidRDefault="007A7755" w:rsidP="008C6C4C">
      <w:pPr>
        <w:spacing w:line="276" w:lineRule="auto"/>
        <w:ind w:left="220"/>
        <w:jc w:val="both"/>
        <w:rPr>
          <w:rFonts w:asciiTheme="majorHAnsi" w:hAnsiTheme="majorHAnsi"/>
          <w:color w:val="000000" w:themeColor="text1"/>
          <w:sz w:val="24"/>
          <w:szCs w:val="24"/>
          <w:lang w:val="fr-FR"/>
        </w:rPr>
      </w:pPr>
      <w:r w:rsidRPr="00115F2C">
        <w:rPr>
          <w:rFonts w:asciiTheme="majorHAnsi" w:hAnsiTheme="majorHAnsi"/>
          <w:color w:val="000000" w:themeColor="text1"/>
          <w:sz w:val="24"/>
          <w:szCs w:val="24"/>
          <w:lang w:val="fr-FR"/>
        </w:rPr>
        <w:lastRenderedPageBreak/>
        <w:t>- L’innovation par le partage de bonnes pratiques et de solutions architecturales novatrices et spécifiques (concours d’architecture, constructions écologiques adaptées aux risques climatiques, problématique de confort thermique dans les zones tropicales etc.)</w:t>
      </w:r>
    </w:p>
    <w:p w14:paraId="46E78412" w14:textId="77777777" w:rsidR="007A7755" w:rsidRPr="00115F2C" w:rsidRDefault="007A7755" w:rsidP="008C6C4C">
      <w:pPr>
        <w:spacing w:line="276" w:lineRule="auto"/>
        <w:ind w:left="220"/>
        <w:jc w:val="both"/>
        <w:rPr>
          <w:rFonts w:asciiTheme="majorHAnsi" w:hAnsiTheme="majorHAnsi"/>
          <w:color w:val="000000" w:themeColor="text1"/>
          <w:sz w:val="24"/>
          <w:szCs w:val="24"/>
          <w:lang w:val="fr-FR"/>
        </w:rPr>
      </w:pPr>
      <w:r w:rsidRPr="00115F2C">
        <w:rPr>
          <w:rFonts w:asciiTheme="majorHAnsi" w:hAnsiTheme="majorHAnsi"/>
          <w:color w:val="000000" w:themeColor="text1"/>
          <w:sz w:val="24"/>
          <w:szCs w:val="24"/>
          <w:lang w:val="fr-FR"/>
        </w:rPr>
        <w:t>- La promotion des actions visant à valoriser le patrimoine, la diffusion de la culture architecturale francophone et les actions remarquables d’un pays et d’une organisation membre pouvant être dupliquées ou adaptées à d’autres</w:t>
      </w:r>
    </w:p>
    <w:p w14:paraId="3AC290DD" w14:textId="77777777" w:rsidR="007A7755" w:rsidRPr="00115F2C" w:rsidRDefault="007A7755" w:rsidP="008C6C4C">
      <w:pPr>
        <w:spacing w:line="276" w:lineRule="auto"/>
        <w:ind w:left="220"/>
        <w:jc w:val="both"/>
        <w:rPr>
          <w:rFonts w:asciiTheme="majorHAnsi" w:hAnsiTheme="majorHAnsi"/>
          <w:color w:val="000000" w:themeColor="text1"/>
          <w:sz w:val="24"/>
          <w:szCs w:val="24"/>
          <w:lang w:val="fr-FR"/>
        </w:rPr>
      </w:pPr>
      <w:r w:rsidRPr="00115F2C">
        <w:rPr>
          <w:rFonts w:asciiTheme="majorHAnsi" w:hAnsiTheme="majorHAnsi"/>
          <w:color w:val="000000" w:themeColor="text1"/>
          <w:sz w:val="24"/>
          <w:szCs w:val="24"/>
          <w:lang w:val="fr-FR"/>
        </w:rPr>
        <w:t>- La mise en réseau de formations, séminaires et conférences intéressant plusieurs territoires</w:t>
      </w:r>
    </w:p>
    <w:p w14:paraId="553C3E75" w14:textId="77777777" w:rsidR="007A7755" w:rsidRPr="00115F2C" w:rsidRDefault="007A7755" w:rsidP="008C6C4C">
      <w:pPr>
        <w:spacing w:line="276" w:lineRule="auto"/>
        <w:ind w:left="220"/>
        <w:jc w:val="both"/>
        <w:rPr>
          <w:rFonts w:asciiTheme="majorHAnsi" w:hAnsiTheme="majorHAnsi"/>
          <w:color w:val="000000" w:themeColor="text1"/>
          <w:sz w:val="24"/>
          <w:szCs w:val="24"/>
          <w:lang w:val="fr-FR"/>
        </w:rPr>
      </w:pPr>
      <w:r w:rsidRPr="00115F2C">
        <w:rPr>
          <w:rFonts w:asciiTheme="majorHAnsi" w:hAnsiTheme="majorHAnsi"/>
          <w:color w:val="000000" w:themeColor="text1"/>
          <w:sz w:val="24"/>
          <w:szCs w:val="24"/>
          <w:lang w:val="fr-FR"/>
        </w:rPr>
        <w:t>- Les partenariats d’affaires et d’actions économiques et culturelles</w:t>
      </w:r>
    </w:p>
    <w:p w14:paraId="0334F5FC" w14:textId="0B42488E" w:rsidR="007A7755" w:rsidRPr="00115F2C" w:rsidRDefault="007A7755" w:rsidP="008C6C4C">
      <w:pPr>
        <w:spacing w:line="276" w:lineRule="auto"/>
        <w:ind w:left="220"/>
        <w:jc w:val="both"/>
        <w:rPr>
          <w:rFonts w:asciiTheme="majorHAnsi" w:hAnsiTheme="majorHAnsi"/>
          <w:color w:val="000000" w:themeColor="text1"/>
          <w:sz w:val="24"/>
          <w:szCs w:val="24"/>
          <w:lang w:val="fr-FR"/>
        </w:rPr>
      </w:pPr>
      <w:r w:rsidRPr="00115F2C">
        <w:rPr>
          <w:rFonts w:asciiTheme="majorHAnsi" w:hAnsiTheme="majorHAnsi"/>
          <w:color w:val="000000" w:themeColor="text1"/>
          <w:sz w:val="24"/>
          <w:szCs w:val="24"/>
          <w:lang w:val="fr-FR"/>
        </w:rPr>
        <w:t xml:space="preserve">- Les interventions </w:t>
      </w:r>
      <w:r w:rsidR="008F7D9C">
        <w:rPr>
          <w:rFonts w:asciiTheme="majorHAnsi" w:hAnsiTheme="majorHAnsi"/>
          <w:color w:val="000000" w:themeColor="text1"/>
          <w:sz w:val="24"/>
          <w:szCs w:val="24"/>
          <w:lang w:val="fr-FR"/>
        </w:rPr>
        <w:t xml:space="preserve">des associations </w:t>
      </w:r>
      <w:r w:rsidRPr="00115F2C">
        <w:rPr>
          <w:rFonts w:asciiTheme="majorHAnsi" w:hAnsiTheme="majorHAnsi"/>
          <w:color w:val="000000" w:themeColor="text1"/>
          <w:sz w:val="24"/>
          <w:szCs w:val="24"/>
          <w:lang w:val="fr-FR"/>
        </w:rPr>
        <w:t>humanitaires</w:t>
      </w:r>
    </w:p>
    <w:p w14:paraId="21CD721B" w14:textId="298CABBC" w:rsidR="007A7755" w:rsidRPr="00115F2C" w:rsidRDefault="007A7755" w:rsidP="008C6C4C">
      <w:pPr>
        <w:spacing w:line="276" w:lineRule="auto"/>
        <w:ind w:left="220"/>
        <w:jc w:val="both"/>
        <w:rPr>
          <w:rFonts w:asciiTheme="majorHAnsi" w:hAnsiTheme="majorHAnsi"/>
          <w:color w:val="000000" w:themeColor="text1"/>
          <w:sz w:val="24"/>
          <w:szCs w:val="24"/>
          <w:lang w:val="fr-FR"/>
        </w:rPr>
      </w:pPr>
      <w:r w:rsidRPr="00115F2C">
        <w:rPr>
          <w:rFonts w:asciiTheme="majorHAnsi" w:hAnsiTheme="majorHAnsi"/>
          <w:color w:val="000000" w:themeColor="text1"/>
          <w:sz w:val="24"/>
          <w:szCs w:val="24"/>
          <w:lang w:val="fr-FR"/>
        </w:rPr>
        <w:t xml:space="preserve">- Les réflexions et actions </w:t>
      </w:r>
      <w:r w:rsidR="008C7EEB" w:rsidRPr="00115F2C">
        <w:rPr>
          <w:rFonts w:asciiTheme="majorHAnsi" w:hAnsiTheme="majorHAnsi"/>
          <w:color w:val="000000" w:themeColor="text1"/>
          <w:sz w:val="24"/>
          <w:szCs w:val="24"/>
          <w:lang w:val="fr-FR"/>
        </w:rPr>
        <w:t xml:space="preserve">pour promouvoir l’usage de la langue française dans </w:t>
      </w:r>
      <w:r w:rsidRPr="00115F2C">
        <w:rPr>
          <w:rFonts w:asciiTheme="majorHAnsi" w:hAnsiTheme="majorHAnsi"/>
          <w:color w:val="000000" w:themeColor="text1"/>
          <w:sz w:val="24"/>
          <w:szCs w:val="24"/>
          <w:lang w:val="fr-FR"/>
        </w:rPr>
        <w:t>les instances internationales</w:t>
      </w:r>
    </w:p>
    <w:p w14:paraId="619F3A12" w14:textId="77777777" w:rsidR="007A7755" w:rsidRPr="00115F2C" w:rsidRDefault="007A7755" w:rsidP="008C6C4C">
      <w:pPr>
        <w:spacing w:line="276" w:lineRule="auto"/>
        <w:ind w:left="220"/>
        <w:jc w:val="both"/>
        <w:rPr>
          <w:rFonts w:asciiTheme="majorHAnsi" w:hAnsiTheme="majorHAnsi"/>
          <w:color w:val="000000" w:themeColor="text1"/>
          <w:sz w:val="24"/>
          <w:szCs w:val="24"/>
          <w:lang w:val="fr-FR"/>
        </w:rPr>
      </w:pPr>
      <w:r w:rsidRPr="00115F2C">
        <w:rPr>
          <w:rFonts w:asciiTheme="majorHAnsi" w:hAnsiTheme="majorHAnsi"/>
          <w:color w:val="000000" w:themeColor="text1"/>
          <w:sz w:val="24"/>
          <w:szCs w:val="24"/>
          <w:lang w:val="fr-FR"/>
        </w:rPr>
        <w:t>- L’échange de stagiaires, de jeunes architectes et le renforcement du réseau de l’enseignement de l’architecture</w:t>
      </w:r>
    </w:p>
    <w:p w14:paraId="3FB6F4BC" w14:textId="19462A52" w:rsidR="00216434" w:rsidRPr="00115F2C" w:rsidRDefault="008C6C4C" w:rsidP="008C6C4C">
      <w:pPr>
        <w:spacing w:line="276" w:lineRule="auto"/>
        <w:ind w:left="220"/>
        <w:jc w:val="both"/>
        <w:rPr>
          <w:rFonts w:asciiTheme="majorHAnsi" w:hAnsiTheme="majorHAnsi"/>
          <w:color w:val="000000" w:themeColor="text1"/>
          <w:sz w:val="24"/>
          <w:szCs w:val="24"/>
          <w:lang w:val="fr-FR"/>
        </w:rPr>
      </w:pPr>
      <w:r>
        <w:rPr>
          <w:rFonts w:asciiTheme="majorHAnsi" w:hAnsiTheme="majorHAnsi"/>
          <w:color w:val="000000" w:themeColor="text1"/>
          <w:sz w:val="24"/>
          <w:szCs w:val="24"/>
          <w:lang w:val="fr-FR"/>
        </w:rPr>
        <w:t>-</w:t>
      </w:r>
      <w:r w:rsidR="007A7755" w:rsidRPr="00115F2C">
        <w:rPr>
          <w:rFonts w:asciiTheme="majorHAnsi" w:hAnsiTheme="majorHAnsi"/>
          <w:color w:val="000000" w:themeColor="text1"/>
          <w:sz w:val="24"/>
          <w:szCs w:val="24"/>
          <w:lang w:val="fr-FR"/>
        </w:rPr>
        <w:t xml:space="preserve"> La coordination </w:t>
      </w:r>
      <w:r w:rsidR="00C706B6" w:rsidRPr="00115F2C">
        <w:rPr>
          <w:rFonts w:asciiTheme="majorHAnsi" w:hAnsiTheme="majorHAnsi"/>
          <w:color w:val="000000" w:themeColor="text1"/>
          <w:sz w:val="24"/>
          <w:szCs w:val="24"/>
          <w:lang w:val="fr-FR"/>
        </w:rPr>
        <w:t xml:space="preserve"> et la diffusion des informations essentielles </w:t>
      </w:r>
      <w:r w:rsidR="007A7755" w:rsidRPr="00115F2C">
        <w:rPr>
          <w:rFonts w:asciiTheme="majorHAnsi" w:hAnsiTheme="majorHAnsi"/>
          <w:color w:val="000000" w:themeColor="text1"/>
          <w:sz w:val="24"/>
          <w:szCs w:val="24"/>
          <w:lang w:val="fr-FR"/>
        </w:rPr>
        <w:t xml:space="preserve">entre les </w:t>
      </w:r>
      <w:r w:rsidR="008C7EEB" w:rsidRPr="00115F2C">
        <w:rPr>
          <w:rFonts w:asciiTheme="majorHAnsi" w:hAnsiTheme="majorHAnsi"/>
          <w:color w:val="000000" w:themeColor="text1"/>
          <w:sz w:val="24"/>
          <w:szCs w:val="24"/>
          <w:lang w:val="fr-FR"/>
        </w:rPr>
        <w:t xml:space="preserve">architectes </w:t>
      </w:r>
      <w:r w:rsidR="00216434" w:rsidRPr="00115F2C">
        <w:rPr>
          <w:rFonts w:asciiTheme="majorHAnsi" w:hAnsiTheme="majorHAnsi"/>
          <w:color w:val="000000" w:themeColor="text1"/>
          <w:sz w:val="24"/>
          <w:szCs w:val="24"/>
          <w:lang w:val="fr-FR"/>
        </w:rPr>
        <w:t xml:space="preserve">francophones </w:t>
      </w:r>
      <w:r w:rsidR="008C7EEB" w:rsidRPr="00115F2C">
        <w:rPr>
          <w:rFonts w:asciiTheme="majorHAnsi" w:hAnsiTheme="majorHAnsi"/>
          <w:color w:val="000000" w:themeColor="text1"/>
          <w:sz w:val="24"/>
          <w:szCs w:val="24"/>
          <w:lang w:val="fr-FR"/>
        </w:rPr>
        <w:t xml:space="preserve">et </w:t>
      </w:r>
      <w:r w:rsidR="00216434" w:rsidRPr="00115F2C">
        <w:rPr>
          <w:rFonts w:asciiTheme="majorHAnsi" w:hAnsiTheme="majorHAnsi"/>
          <w:color w:val="000000" w:themeColor="text1"/>
          <w:sz w:val="24"/>
          <w:szCs w:val="24"/>
          <w:lang w:val="fr-FR"/>
        </w:rPr>
        <w:t xml:space="preserve">les organisations d’architectes </w:t>
      </w:r>
    </w:p>
    <w:p w14:paraId="4D5FC7FC" w14:textId="29A6ECD0" w:rsidR="008C7EEB" w:rsidRDefault="00216434" w:rsidP="008C6C4C">
      <w:pPr>
        <w:spacing w:line="276" w:lineRule="auto"/>
        <w:ind w:left="220"/>
        <w:jc w:val="both"/>
        <w:rPr>
          <w:rFonts w:asciiTheme="majorHAnsi" w:hAnsiTheme="majorHAnsi"/>
          <w:color w:val="000000" w:themeColor="text1"/>
          <w:sz w:val="24"/>
          <w:szCs w:val="24"/>
          <w:lang w:val="fr-FR"/>
        </w:rPr>
      </w:pPr>
      <w:r w:rsidRPr="00115F2C">
        <w:rPr>
          <w:rFonts w:asciiTheme="majorHAnsi" w:hAnsiTheme="majorHAnsi"/>
          <w:color w:val="000000" w:themeColor="text1"/>
          <w:sz w:val="24"/>
          <w:szCs w:val="24"/>
          <w:lang w:val="fr-FR"/>
        </w:rPr>
        <w:t xml:space="preserve">- </w:t>
      </w:r>
      <w:r w:rsidR="008E047F">
        <w:rPr>
          <w:rFonts w:asciiTheme="majorHAnsi" w:hAnsiTheme="majorHAnsi"/>
          <w:color w:val="000000" w:themeColor="text1"/>
          <w:sz w:val="24"/>
          <w:szCs w:val="24"/>
          <w:lang w:val="fr-FR"/>
        </w:rPr>
        <w:t>Faciliter t</w:t>
      </w:r>
      <w:r w:rsidR="008C7EEB" w:rsidRPr="00115F2C">
        <w:rPr>
          <w:rFonts w:asciiTheme="majorHAnsi" w:hAnsiTheme="majorHAnsi"/>
          <w:color w:val="000000" w:themeColor="text1"/>
          <w:sz w:val="24"/>
          <w:szCs w:val="24"/>
          <w:lang w:val="fr-FR"/>
        </w:rPr>
        <w:t>oute initiative permettant d’améliorer la compétence des architectes francophones, la qualité du cadre de vie et la sensibilisation à la culture architecturale</w:t>
      </w:r>
      <w:r w:rsidR="00D83356" w:rsidRPr="00115F2C">
        <w:rPr>
          <w:rFonts w:asciiTheme="majorHAnsi" w:hAnsiTheme="majorHAnsi"/>
          <w:color w:val="000000" w:themeColor="text1"/>
          <w:sz w:val="24"/>
          <w:szCs w:val="24"/>
          <w:lang w:val="fr-FR"/>
        </w:rPr>
        <w:t>,</w:t>
      </w:r>
      <w:r w:rsidR="008C6C4C">
        <w:rPr>
          <w:rFonts w:asciiTheme="majorHAnsi" w:hAnsiTheme="majorHAnsi"/>
          <w:color w:val="000000" w:themeColor="text1"/>
          <w:sz w:val="24"/>
          <w:szCs w:val="24"/>
          <w:lang w:val="fr-FR"/>
        </w:rPr>
        <w:t xml:space="preserve"> sur tous les territoires</w:t>
      </w:r>
    </w:p>
    <w:p w14:paraId="4B4631C6" w14:textId="77777777" w:rsidR="008E047F" w:rsidRDefault="008E047F" w:rsidP="008C6C4C">
      <w:pPr>
        <w:spacing w:line="276" w:lineRule="auto"/>
        <w:ind w:left="220"/>
        <w:jc w:val="both"/>
        <w:rPr>
          <w:rFonts w:asciiTheme="majorHAnsi" w:hAnsiTheme="majorHAnsi"/>
          <w:color w:val="000000" w:themeColor="text1"/>
          <w:sz w:val="24"/>
          <w:szCs w:val="24"/>
          <w:lang w:val="fr-FR"/>
        </w:rPr>
      </w:pPr>
    </w:p>
    <w:p w14:paraId="096CAE93" w14:textId="77777777" w:rsidR="00FA29B7" w:rsidRPr="00FA29B7" w:rsidRDefault="00FA29B7" w:rsidP="00FA29B7">
      <w:pPr>
        <w:spacing w:line="276" w:lineRule="auto"/>
        <w:ind w:left="220"/>
        <w:jc w:val="both"/>
        <w:rPr>
          <w:rFonts w:asciiTheme="majorHAnsi" w:hAnsiTheme="majorHAnsi"/>
          <w:b/>
          <w:i/>
          <w:color w:val="000000" w:themeColor="text1"/>
          <w:sz w:val="24"/>
          <w:szCs w:val="24"/>
          <w:lang w:val="fr-FR"/>
        </w:rPr>
      </w:pPr>
      <w:r w:rsidRPr="00FA29B7">
        <w:rPr>
          <w:rFonts w:asciiTheme="majorHAnsi" w:hAnsiTheme="majorHAnsi"/>
          <w:b/>
          <w:i/>
          <w:color w:val="000000" w:themeColor="text1"/>
          <w:sz w:val="24"/>
          <w:szCs w:val="24"/>
          <w:lang w:val="fr-FR"/>
        </w:rPr>
        <w:t>Ti</w:t>
      </w:r>
      <w:r>
        <w:rPr>
          <w:rFonts w:asciiTheme="majorHAnsi" w:hAnsiTheme="majorHAnsi"/>
          <w:b/>
          <w:i/>
          <w:color w:val="000000" w:themeColor="text1"/>
          <w:sz w:val="24"/>
          <w:szCs w:val="24"/>
          <w:lang w:val="fr-FR"/>
        </w:rPr>
        <w:t>t</w:t>
      </w:r>
      <w:r w:rsidRPr="00FA29B7">
        <w:rPr>
          <w:rFonts w:asciiTheme="majorHAnsi" w:hAnsiTheme="majorHAnsi"/>
          <w:b/>
          <w:i/>
          <w:color w:val="000000" w:themeColor="text1"/>
          <w:sz w:val="24"/>
          <w:szCs w:val="24"/>
          <w:lang w:val="fr-FR"/>
        </w:rPr>
        <w:t xml:space="preserve">re </w:t>
      </w:r>
      <w:r>
        <w:rPr>
          <w:rFonts w:asciiTheme="majorHAnsi" w:hAnsiTheme="majorHAnsi"/>
          <w:b/>
          <w:i/>
          <w:color w:val="000000" w:themeColor="text1"/>
          <w:sz w:val="24"/>
          <w:szCs w:val="24"/>
          <w:lang w:val="fr-FR"/>
        </w:rPr>
        <w:t>2</w:t>
      </w:r>
      <w:r w:rsidRPr="00FA29B7">
        <w:rPr>
          <w:rFonts w:asciiTheme="majorHAnsi" w:hAnsiTheme="majorHAnsi"/>
          <w:b/>
          <w:i/>
          <w:color w:val="000000" w:themeColor="text1"/>
          <w:sz w:val="24"/>
          <w:szCs w:val="24"/>
          <w:lang w:val="fr-FR"/>
        </w:rPr>
        <w:t> : L’organisation de l’Alliance</w:t>
      </w:r>
    </w:p>
    <w:p w14:paraId="2971FB5F" w14:textId="77777777" w:rsidR="00FA29B7" w:rsidRDefault="00FA29B7" w:rsidP="00FA29B7">
      <w:pPr>
        <w:spacing w:line="276" w:lineRule="auto"/>
        <w:ind w:left="220"/>
        <w:jc w:val="both"/>
        <w:rPr>
          <w:rFonts w:asciiTheme="majorHAnsi" w:hAnsiTheme="majorHAnsi"/>
          <w:color w:val="000000" w:themeColor="text1"/>
          <w:sz w:val="24"/>
          <w:szCs w:val="24"/>
          <w:lang w:val="fr-FR"/>
        </w:rPr>
      </w:pPr>
    </w:p>
    <w:p w14:paraId="14C5274F" w14:textId="77777777" w:rsidR="00FA29B7" w:rsidRDefault="00FA29B7" w:rsidP="00FA29B7">
      <w:pPr>
        <w:spacing w:line="276" w:lineRule="auto"/>
        <w:ind w:left="220"/>
        <w:jc w:val="both"/>
        <w:rPr>
          <w:rFonts w:asciiTheme="majorHAnsi" w:hAnsiTheme="majorHAnsi"/>
          <w:color w:val="000000" w:themeColor="text1"/>
          <w:sz w:val="24"/>
          <w:szCs w:val="24"/>
          <w:lang w:val="fr-FR"/>
        </w:rPr>
      </w:pPr>
      <w:r>
        <w:rPr>
          <w:rFonts w:asciiTheme="majorHAnsi" w:hAnsiTheme="majorHAnsi"/>
          <w:color w:val="000000" w:themeColor="text1"/>
          <w:sz w:val="24"/>
          <w:szCs w:val="24"/>
          <w:lang w:val="fr-FR"/>
        </w:rPr>
        <w:t>L’Alliance fonctionne en réseau international et met en place une ou des plateformes de mise en relation entre les architectes et les différentes organisations professionnelles qui la constitue.</w:t>
      </w:r>
    </w:p>
    <w:p w14:paraId="12DA450D" w14:textId="77777777" w:rsidR="00FA29B7" w:rsidRDefault="00FA29B7" w:rsidP="00FA29B7">
      <w:pPr>
        <w:spacing w:line="276" w:lineRule="auto"/>
        <w:ind w:left="220"/>
        <w:jc w:val="both"/>
        <w:rPr>
          <w:rFonts w:asciiTheme="majorHAnsi" w:hAnsiTheme="majorHAnsi"/>
          <w:color w:val="000000" w:themeColor="text1"/>
          <w:sz w:val="24"/>
          <w:szCs w:val="24"/>
          <w:lang w:val="fr-FR"/>
        </w:rPr>
      </w:pPr>
    </w:p>
    <w:p w14:paraId="5A97C835" w14:textId="77777777" w:rsidR="00FA29B7" w:rsidRDefault="00FA29B7" w:rsidP="00FA29B7">
      <w:pPr>
        <w:spacing w:line="276" w:lineRule="auto"/>
        <w:ind w:left="220"/>
        <w:jc w:val="both"/>
        <w:rPr>
          <w:rFonts w:asciiTheme="majorHAnsi" w:hAnsiTheme="majorHAnsi"/>
          <w:color w:val="000000" w:themeColor="text1"/>
          <w:sz w:val="24"/>
          <w:szCs w:val="24"/>
          <w:lang w:val="fr-FR"/>
        </w:rPr>
      </w:pPr>
      <w:r>
        <w:rPr>
          <w:rFonts w:asciiTheme="majorHAnsi" w:hAnsiTheme="majorHAnsi"/>
          <w:color w:val="000000" w:themeColor="text1"/>
          <w:sz w:val="24"/>
          <w:szCs w:val="24"/>
          <w:lang w:val="fr-FR"/>
        </w:rPr>
        <w:t xml:space="preserve">L’Alliance pourra évoluer en association dont les statuts seront alors proposés aux membres signataires de la charte en assemblée générale. </w:t>
      </w:r>
    </w:p>
    <w:p w14:paraId="0BB5D03A" w14:textId="77777777" w:rsidR="00FA29B7" w:rsidRDefault="00FA29B7" w:rsidP="00FA29B7">
      <w:pPr>
        <w:spacing w:line="276" w:lineRule="auto"/>
        <w:ind w:left="220"/>
        <w:jc w:val="both"/>
        <w:rPr>
          <w:rFonts w:asciiTheme="majorHAnsi" w:hAnsiTheme="majorHAnsi"/>
          <w:color w:val="000000" w:themeColor="text1"/>
          <w:sz w:val="24"/>
          <w:szCs w:val="24"/>
          <w:lang w:val="fr-FR"/>
        </w:rPr>
      </w:pPr>
    </w:p>
    <w:p w14:paraId="59020794" w14:textId="2B7E6F38" w:rsidR="00FA29B7" w:rsidRDefault="00FA29B7" w:rsidP="00FA29B7">
      <w:pPr>
        <w:spacing w:line="276" w:lineRule="auto"/>
        <w:ind w:left="220"/>
        <w:jc w:val="both"/>
        <w:rPr>
          <w:rFonts w:asciiTheme="majorHAnsi" w:hAnsiTheme="majorHAnsi"/>
          <w:color w:val="000000" w:themeColor="text1"/>
          <w:sz w:val="24"/>
          <w:szCs w:val="24"/>
          <w:lang w:val="fr-FR"/>
        </w:rPr>
      </w:pPr>
      <w:r>
        <w:rPr>
          <w:rFonts w:asciiTheme="majorHAnsi" w:hAnsiTheme="majorHAnsi"/>
          <w:color w:val="000000" w:themeColor="text1"/>
          <w:sz w:val="24"/>
          <w:szCs w:val="24"/>
          <w:lang w:val="fr-FR"/>
        </w:rPr>
        <w:t>Le non respect de la Charte</w:t>
      </w:r>
      <w:r w:rsidR="00D25380">
        <w:rPr>
          <w:rFonts w:asciiTheme="majorHAnsi" w:hAnsiTheme="majorHAnsi"/>
          <w:color w:val="000000" w:themeColor="text1"/>
          <w:sz w:val="24"/>
          <w:szCs w:val="24"/>
          <w:lang w:val="fr-FR"/>
        </w:rPr>
        <w:t xml:space="preserve">, </w:t>
      </w:r>
      <w:r w:rsidR="00D25380" w:rsidRPr="00D25380">
        <w:rPr>
          <w:rFonts w:asciiTheme="majorHAnsi" w:hAnsiTheme="majorHAnsi"/>
          <w:color w:val="0000FF"/>
          <w:sz w:val="24"/>
          <w:szCs w:val="24"/>
          <w:lang w:val="fr-FR"/>
        </w:rPr>
        <w:t>des objectifs et des valeurs éthiques et confraternelles qui guident le fonctionnement de l’Alliance,</w:t>
      </w:r>
      <w:r w:rsidRPr="00D25380">
        <w:rPr>
          <w:rFonts w:asciiTheme="majorHAnsi" w:hAnsiTheme="majorHAnsi"/>
          <w:color w:val="0000FF"/>
          <w:sz w:val="24"/>
          <w:szCs w:val="24"/>
          <w:lang w:val="fr-FR"/>
        </w:rPr>
        <w:t xml:space="preserve"> </w:t>
      </w:r>
      <w:r w:rsidRPr="0043749E">
        <w:rPr>
          <w:rFonts w:asciiTheme="majorHAnsi" w:hAnsiTheme="majorHAnsi"/>
          <w:color w:val="0000FF"/>
          <w:sz w:val="24"/>
          <w:szCs w:val="24"/>
          <w:lang w:val="fr-FR"/>
        </w:rPr>
        <w:t>entra</w:t>
      </w:r>
      <w:r w:rsidR="0043749E">
        <w:rPr>
          <w:rFonts w:asciiTheme="majorHAnsi" w:hAnsiTheme="majorHAnsi"/>
          <w:color w:val="0000FF"/>
          <w:sz w:val="24"/>
          <w:szCs w:val="24"/>
          <w:lang w:val="fr-FR"/>
        </w:rPr>
        <w:t>i</w:t>
      </w:r>
      <w:r w:rsidRPr="0043749E">
        <w:rPr>
          <w:rFonts w:asciiTheme="majorHAnsi" w:hAnsiTheme="majorHAnsi"/>
          <w:color w:val="0000FF"/>
          <w:sz w:val="24"/>
          <w:szCs w:val="24"/>
          <w:lang w:val="fr-FR"/>
        </w:rPr>
        <w:t>ne</w:t>
      </w:r>
      <w:r w:rsidR="0043749E" w:rsidRPr="0043749E">
        <w:rPr>
          <w:rFonts w:asciiTheme="majorHAnsi" w:hAnsiTheme="majorHAnsi"/>
          <w:color w:val="0000FF"/>
          <w:sz w:val="24"/>
          <w:szCs w:val="24"/>
          <w:lang w:val="fr-FR"/>
        </w:rPr>
        <w:t>nt</w:t>
      </w:r>
      <w:r w:rsidRPr="0043749E">
        <w:rPr>
          <w:rFonts w:asciiTheme="majorHAnsi" w:hAnsiTheme="majorHAnsi"/>
          <w:color w:val="0000FF"/>
          <w:sz w:val="24"/>
          <w:szCs w:val="24"/>
          <w:lang w:val="fr-FR"/>
        </w:rPr>
        <w:t xml:space="preserve"> </w:t>
      </w:r>
      <w:r>
        <w:rPr>
          <w:rFonts w:asciiTheme="majorHAnsi" w:hAnsiTheme="majorHAnsi"/>
          <w:color w:val="000000" w:themeColor="text1"/>
          <w:sz w:val="24"/>
          <w:szCs w:val="24"/>
          <w:lang w:val="fr-FR"/>
        </w:rPr>
        <w:t>l’exclusion du réseau de l’Alliance. Les signataires de la Charte pourront également se retirer de l’AAF à leur demande.</w:t>
      </w:r>
    </w:p>
    <w:p w14:paraId="5D0108A7" w14:textId="77777777" w:rsidR="00FA29B7" w:rsidRPr="00115F2C" w:rsidRDefault="00FA29B7" w:rsidP="00FA29B7">
      <w:pPr>
        <w:spacing w:line="276" w:lineRule="auto"/>
        <w:ind w:left="220"/>
        <w:jc w:val="both"/>
        <w:rPr>
          <w:rFonts w:asciiTheme="majorHAnsi" w:hAnsiTheme="majorHAnsi"/>
          <w:color w:val="000000" w:themeColor="text1"/>
          <w:sz w:val="24"/>
          <w:szCs w:val="24"/>
          <w:lang w:val="fr-FR"/>
        </w:rPr>
      </w:pPr>
    </w:p>
    <w:p w14:paraId="7EA9A646" w14:textId="6FB0F018" w:rsidR="008E047F" w:rsidRPr="00FA29B7" w:rsidRDefault="008E047F" w:rsidP="008E047F">
      <w:pPr>
        <w:spacing w:line="276" w:lineRule="auto"/>
        <w:ind w:left="220"/>
        <w:jc w:val="both"/>
        <w:rPr>
          <w:rFonts w:asciiTheme="majorHAnsi" w:eastAsia="Arial" w:hAnsiTheme="majorHAnsi"/>
          <w:b/>
          <w:i/>
          <w:color w:val="000000" w:themeColor="text1"/>
          <w:sz w:val="24"/>
          <w:szCs w:val="24"/>
          <w:lang w:val="fr-FR"/>
        </w:rPr>
      </w:pPr>
      <w:r w:rsidRPr="00FA29B7">
        <w:rPr>
          <w:rFonts w:asciiTheme="majorHAnsi" w:eastAsia="Arial" w:hAnsiTheme="majorHAnsi"/>
          <w:b/>
          <w:i/>
          <w:color w:val="000000" w:themeColor="text1"/>
          <w:sz w:val="24"/>
          <w:szCs w:val="24"/>
          <w:lang w:val="fr-FR"/>
        </w:rPr>
        <w:t xml:space="preserve">Titre </w:t>
      </w:r>
      <w:r w:rsidR="00FA29B7">
        <w:rPr>
          <w:rFonts w:asciiTheme="majorHAnsi" w:eastAsia="Arial" w:hAnsiTheme="majorHAnsi"/>
          <w:b/>
          <w:i/>
          <w:color w:val="000000" w:themeColor="text1"/>
          <w:sz w:val="24"/>
          <w:szCs w:val="24"/>
          <w:lang w:val="fr-FR"/>
        </w:rPr>
        <w:t>3</w:t>
      </w:r>
      <w:r w:rsidRPr="00FA29B7">
        <w:rPr>
          <w:rFonts w:asciiTheme="majorHAnsi" w:eastAsia="Arial" w:hAnsiTheme="majorHAnsi"/>
          <w:b/>
          <w:i/>
          <w:color w:val="000000" w:themeColor="text1"/>
          <w:sz w:val="24"/>
          <w:szCs w:val="24"/>
          <w:lang w:val="fr-FR"/>
        </w:rPr>
        <w:t> : Engagements des signataires de la charte</w:t>
      </w:r>
    </w:p>
    <w:p w14:paraId="7BE26858" w14:textId="77777777" w:rsidR="008E047F" w:rsidRDefault="008E047F" w:rsidP="008E047F">
      <w:pPr>
        <w:spacing w:line="276" w:lineRule="auto"/>
        <w:ind w:left="220"/>
        <w:jc w:val="both"/>
        <w:rPr>
          <w:rFonts w:asciiTheme="majorHAnsi" w:eastAsia="Arial" w:hAnsiTheme="majorHAnsi"/>
          <w:i/>
          <w:color w:val="000000" w:themeColor="text1"/>
          <w:sz w:val="24"/>
          <w:szCs w:val="24"/>
          <w:lang w:val="fr-FR"/>
        </w:rPr>
      </w:pPr>
    </w:p>
    <w:p w14:paraId="3C3E00D1" w14:textId="77777777" w:rsidR="00D25380" w:rsidRDefault="008E047F" w:rsidP="007E6638">
      <w:pPr>
        <w:ind w:left="142"/>
        <w:rPr>
          <w:rFonts w:asciiTheme="majorHAnsi" w:eastAsia="Arial" w:hAnsiTheme="majorHAnsi"/>
          <w:color w:val="000000" w:themeColor="text1"/>
          <w:sz w:val="24"/>
          <w:szCs w:val="24"/>
          <w:lang w:val="fr-FR"/>
        </w:rPr>
      </w:pPr>
      <w:r w:rsidRPr="009770BF">
        <w:rPr>
          <w:rFonts w:asciiTheme="majorHAnsi" w:eastAsia="Arial" w:hAnsiTheme="majorHAnsi"/>
          <w:color w:val="000000" w:themeColor="text1"/>
          <w:sz w:val="24"/>
          <w:szCs w:val="24"/>
          <w:lang w:val="fr-FR"/>
        </w:rPr>
        <w:t>Les organisations professionnelles signataires de la charte s’engagent à organiser la mise en réseau des organisations professionnelles et des architectes utilisant le français comme langue de travail pour permettre de répondre aux objectifs de l’Alliance.</w:t>
      </w:r>
      <w:bookmarkStart w:id="0" w:name="_GoBack"/>
      <w:bookmarkEnd w:id="0"/>
      <w:r w:rsidR="00C97182">
        <w:rPr>
          <w:rFonts w:asciiTheme="majorHAnsi" w:eastAsia="Arial" w:hAnsiTheme="majorHAnsi"/>
          <w:color w:val="000000" w:themeColor="text1"/>
          <w:sz w:val="24"/>
          <w:szCs w:val="24"/>
          <w:lang w:val="fr-FR"/>
        </w:rPr>
        <w:t xml:space="preserve"> </w:t>
      </w:r>
    </w:p>
    <w:p w14:paraId="1B29112C" w14:textId="77777777" w:rsidR="00D25380" w:rsidRDefault="00D25380" w:rsidP="007E6638">
      <w:pPr>
        <w:ind w:left="142"/>
        <w:rPr>
          <w:rFonts w:asciiTheme="majorHAnsi" w:eastAsia="Arial" w:hAnsiTheme="majorHAnsi"/>
          <w:color w:val="000000" w:themeColor="text1"/>
          <w:sz w:val="24"/>
          <w:szCs w:val="24"/>
          <w:lang w:val="fr-FR"/>
        </w:rPr>
      </w:pPr>
    </w:p>
    <w:p w14:paraId="4BF6965E" w14:textId="4A581000" w:rsidR="0043749E" w:rsidRDefault="0043749E" w:rsidP="0043749E">
      <w:pPr>
        <w:spacing w:line="276" w:lineRule="auto"/>
        <w:ind w:left="220"/>
        <w:jc w:val="both"/>
        <w:rPr>
          <w:rFonts w:asciiTheme="majorHAnsi" w:hAnsiTheme="majorHAnsi"/>
          <w:color w:val="000000" w:themeColor="text1"/>
          <w:sz w:val="24"/>
          <w:szCs w:val="24"/>
          <w:lang w:val="fr-FR"/>
        </w:rPr>
      </w:pPr>
      <w:r w:rsidRPr="009770BF">
        <w:rPr>
          <w:rFonts w:asciiTheme="majorHAnsi" w:hAnsiTheme="majorHAnsi"/>
          <w:color w:val="000000" w:themeColor="text1"/>
          <w:sz w:val="24"/>
          <w:szCs w:val="24"/>
          <w:lang w:val="fr-FR"/>
        </w:rPr>
        <w:t>Elles s’engagent ainsi à informer</w:t>
      </w:r>
      <w:r>
        <w:rPr>
          <w:rFonts w:asciiTheme="majorHAnsi" w:hAnsiTheme="majorHAnsi"/>
          <w:color w:val="000000" w:themeColor="text1"/>
          <w:sz w:val="24"/>
          <w:szCs w:val="24"/>
          <w:lang w:val="fr-FR"/>
        </w:rPr>
        <w:t>,</w:t>
      </w:r>
      <w:r w:rsidRPr="009770BF">
        <w:rPr>
          <w:rFonts w:asciiTheme="majorHAnsi" w:hAnsiTheme="majorHAnsi"/>
          <w:color w:val="000000" w:themeColor="text1"/>
          <w:sz w:val="24"/>
          <w:szCs w:val="24"/>
          <w:lang w:val="fr-FR"/>
        </w:rPr>
        <w:t xml:space="preserve"> et à fournir les liens de connexion</w:t>
      </w:r>
      <w:r>
        <w:rPr>
          <w:rFonts w:asciiTheme="majorHAnsi" w:hAnsiTheme="majorHAnsi"/>
          <w:color w:val="000000" w:themeColor="text1"/>
          <w:sz w:val="24"/>
          <w:szCs w:val="24"/>
          <w:lang w:val="fr-FR"/>
        </w:rPr>
        <w:t xml:space="preserve"> afférents,</w:t>
      </w:r>
      <w:r w:rsidRPr="009770BF">
        <w:rPr>
          <w:rFonts w:asciiTheme="majorHAnsi" w:hAnsiTheme="majorHAnsi"/>
          <w:color w:val="000000" w:themeColor="text1"/>
          <w:sz w:val="24"/>
          <w:szCs w:val="24"/>
          <w:lang w:val="fr-FR"/>
        </w:rPr>
        <w:t xml:space="preserve"> </w:t>
      </w:r>
      <w:r>
        <w:rPr>
          <w:rFonts w:asciiTheme="majorHAnsi" w:hAnsiTheme="majorHAnsi"/>
          <w:color w:val="000000" w:themeColor="text1"/>
          <w:sz w:val="24"/>
          <w:szCs w:val="24"/>
          <w:lang w:val="fr-FR"/>
        </w:rPr>
        <w:t>des</w:t>
      </w:r>
      <w:r w:rsidRPr="009770BF">
        <w:rPr>
          <w:rFonts w:asciiTheme="majorHAnsi" w:hAnsiTheme="majorHAnsi"/>
          <w:color w:val="000000" w:themeColor="text1"/>
          <w:sz w:val="24"/>
          <w:szCs w:val="24"/>
          <w:lang w:val="fr-FR"/>
        </w:rPr>
        <w:t xml:space="preserve"> évènements et actions</w:t>
      </w:r>
      <w:r>
        <w:rPr>
          <w:rFonts w:asciiTheme="majorHAnsi" w:hAnsiTheme="majorHAnsi"/>
          <w:color w:val="000000" w:themeColor="text1"/>
          <w:sz w:val="24"/>
          <w:szCs w:val="24"/>
          <w:lang w:val="fr-FR"/>
        </w:rPr>
        <w:t xml:space="preserve">, </w:t>
      </w:r>
      <w:r w:rsidRPr="00E721C4">
        <w:rPr>
          <w:rFonts w:asciiTheme="majorHAnsi" w:hAnsiTheme="majorHAnsi"/>
          <w:color w:val="0000FF"/>
          <w:sz w:val="24"/>
          <w:szCs w:val="24"/>
          <w:lang w:val="fr-FR"/>
        </w:rPr>
        <w:t>des recherches de partenariat institutionnels, pr</w:t>
      </w:r>
      <w:r w:rsidR="00E721C4" w:rsidRPr="00E721C4">
        <w:rPr>
          <w:rFonts w:asciiTheme="majorHAnsi" w:hAnsiTheme="majorHAnsi"/>
          <w:color w:val="0000FF"/>
          <w:sz w:val="24"/>
          <w:szCs w:val="24"/>
          <w:lang w:val="fr-FR"/>
        </w:rPr>
        <w:t>ofessionnels, culturels et d’enseignement,</w:t>
      </w:r>
      <w:r w:rsidRPr="00E721C4">
        <w:rPr>
          <w:rFonts w:asciiTheme="majorHAnsi" w:hAnsiTheme="majorHAnsi"/>
          <w:color w:val="0000FF"/>
          <w:sz w:val="24"/>
          <w:szCs w:val="24"/>
          <w:lang w:val="fr-FR"/>
        </w:rPr>
        <w:t xml:space="preserve"> des opportunités de s</w:t>
      </w:r>
      <w:r w:rsidR="00E721C4" w:rsidRPr="00E721C4">
        <w:rPr>
          <w:rFonts w:asciiTheme="majorHAnsi" w:hAnsiTheme="majorHAnsi"/>
          <w:color w:val="0000FF"/>
          <w:sz w:val="24"/>
          <w:szCs w:val="24"/>
          <w:lang w:val="fr-FR"/>
        </w:rPr>
        <w:t xml:space="preserve">tages ou d’emplois, </w:t>
      </w:r>
      <w:proofErr w:type="spellStart"/>
      <w:r w:rsidR="00E721C4" w:rsidRPr="00E721C4">
        <w:rPr>
          <w:rFonts w:asciiTheme="majorHAnsi" w:hAnsiTheme="majorHAnsi"/>
          <w:color w:val="0000FF"/>
          <w:sz w:val="24"/>
          <w:szCs w:val="24"/>
          <w:lang w:val="fr-FR"/>
        </w:rPr>
        <w:t>etc</w:t>
      </w:r>
      <w:proofErr w:type="spellEnd"/>
      <w:r w:rsidR="00E721C4" w:rsidRPr="00E721C4">
        <w:rPr>
          <w:rFonts w:asciiTheme="majorHAnsi" w:hAnsiTheme="majorHAnsi"/>
          <w:color w:val="0000FF"/>
          <w:sz w:val="24"/>
          <w:szCs w:val="24"/>
          <w:lang w:val="fr-FR"/>
        </w:rPr>
        <w:t xml:space="preserve"> </w:t>
      </w:r>
      <w:r w:rsidRPr="00E721C4">
        <w:rPr>
          <w:rFonts w:asciiTheme="majorHAnsi" w:hAnsiTheme="majorHAnsi"/>
          <w:color w:val="0000FF"/>
          <w:sz w:val="24"/>
          <w:szCs w:val="24"/>
          <w:lang w:val="fr-FR"/>
        </w:rPr>
        <w:t>intéressants les architectes et organisations membres,</w:t>
      </w:r>
      <w:r w:rsidRPr="009770BF">
        <w:rPr>
          <w:rFonts w:asciiTheme="majorHAnsi" w:hAnsiTheme="majorHAnsi"/>
          <w:color w:val="000000" w:themeColor="text1"/>
          <w:sz w:val="24"/>
          <w:szCs w:val="24"/>
          <w:lang w:val="fr-FR"/>
        </w:rPr>
        <w:t xml:space="preserve"> </w:t>
      </w:r>
      <w:r>
        <w:rPr>
          <w:rFonts w:asciiTheme="majorHAnsi" w:hAnsiTheme="majorHAnsi"/>
          <w:color w:val="000000" w:themeColor="text1"/>
          <w:sz w:val="24"/>
          <w:szCs w:val="24"/>
          <w:lang w:val="fr-FR"/>
        </w:rPr>
        <w:t>en utilisant la ou les plate formes de communication de l’Alliance</w:t>
      </w:r>
      <w:r w:rsidRPr="009770BF">
        <w:rPr>
          <w:rFonts w:asciiTheme="majorHAnsi" w:hAnsiTheme="majorHAnsi"/>
          <w:color w:val="000000" w:themeColor="text1"/>
          <w:sz w:val="24"/>
          <w:szCs w:val="24"/>
          <w:lang w:val="fr-FR"/>
        </w:rPr>
        <w:t>.</w:t>
      </w:r>
    </w:p>
    <w:p w14:paraId="2BB4F711" w14:textId="77777777" w:rsidR="009770BF" w:rsidRPr="009770BF" w:rsidRDefault="009770BF" w:rsidP="008C6C4C">
      <w:pPr>
        <w:spacing w:line="276" w:lineRule="auto"/>
        <w:ind w:left="220"/>
        <w:jc w:val="both"/>
        <w:rPr>
          <w:rFonts w:asciiTheme="majorHAnsi" w:hAnsiTheme="majorHAnsi"/>
          <w:color w:val="000000" w:themeColor="text1"/>
          <w:sz w:val="24"/>
          <w:szCs w:val="24"/>
          <w:lang w:val="fr-FR"/>
        </w:rPr>
      </w:pPr>
    </w:p>
    <w:p w14:paraId="5AD33C45" w14:textId="292303D8" w:rsidR="008E047F" w:rsidRPr="009770BF" w:rsidRDefault="008E047F" w:rsidP="008C6C4C">
      <w:pPr>
        <w:spacing w:line="276" w:lineRule="auto"/>
        <w:ind w:left="220"/>
        <w:jc w:val="both"/>
        <w:rPr>
          <w:rFonts w:asciiTheme="majorHAnsi" w:hAnsiTheme="majorHAnsi"/>
          <w:color w:val="000000" w:themeColor="text1"/>
          <w:sz w:val="24"/>
          <w:szCs w:val="24"/>
          <w:lang w:val="fr-FR"/>
        </w:rPr>
      </w:pPr>
      <w:r w:rsidRPr="009770BF">
        <w:rPr>
          <w:rFonts w:asciiTheme="majorHAnsi" w:hAnsiTheme="majorHAnsi"/>
          <w:color w:val="000000" w:themeColor="text1"/>
          <w:sz w:val="24"/>
          <w:szCs w:val="24"/>
          <w:lang w:val="fr-FR"/>
        </w:rPr>
        <w:t>Elles s’engagent à informer l’Alliance des mises à jour de leurs contacts et interlocuteurs</w:t>
      </w:r>
      <w:r w:rsidR="009770BF">
        <w:rPr>
          <w:rFonts w:asciiTheme="majorHAnsi" w:hAnsiTheme="majorHAnsi"/>
          <w:color w:val="000000" w:themeColor="text1"/>
          <w:sz w:val="24"/>
          <w:szCs w:val="24"/>
          <w:lang w:val="fr-FR"/>
        </w:rPr>
        <w:t>, à aider l’Alliance dans la réalisation de ses objectifs, à participer à son développement</w:t>
      </w:r>
      <w:r w:rsidRPr="009770BF">
        <w:rPr>
          <w:rFonts w:asciiTheme="majorHAnsi" w:hAnsiTheme="majorHAnsi"/>
          <w:color w:val="000000" w:themeColor="text1"/>
          <w:sz w:val="24"/>
          <w:szCs w:val="24"/>
          <w:lang w:val="fr-FR"/>
        </w:rPr>
        <w:t xml:space="preserve"> et à promouvoir l’Alliance a</w:t>
      </w:r>
      <w:r w:rsidR="009770BF" w:rsidRPr="009770BF">
        <w:rPr>
          <w:rFonts w:asciiTheme="majorHAnsi" w:hAnsiTheme="majorHAnsi"/>
          <w:color w:val="000000" w:themeColor="text1"/>
          <w:sz w:val="24"/>
          <w:szCs w:val="24"/>
          <w:lang w:val="fr-FR"/>
        </w:rPr>
        <w:t>uprès des services publics et des organisations internationales.</w:t>
      </w:r>
    </w:p>
    <w:p w14:paraId="2155C411" w14:textId="77777777" w:rsidR="00E6293F" w:rsidRDefault="00E6293F" w:rsidP="008C6C4C">
      <w:pPr>
        <w:spacing w:line="276" w:lineRule="auto"/>
        <w:ind w:left="220"/>
        <w:jc w:val="both"/>
        <w:rPr>
          <w:rFonts w:asciiTheme="majorHAnsi" w:hAnsiTheme="majorHAnsi"/>
          <w:color w:val="000000" w:themeColor="text1"/>
          <w:sz w:val="24"/>
          <w:szCs w:val="24"/>
          <w:lang w:val="fr-FR"/>
        </w:rPr>
      </w:pPr>
    </w:p>
    <w:p w14:paraId="6E135955" w14:textId="4074D006" w:rsidR="008C7EEB" w:rsidRPr="00115F2C" w:rsidRDefault="008C7EEB" w:rsidP="00D86636">
      <w:pPr>
        <w:spacing w:line="276" w:lineRule="auto"/>
        <w:ind w:left="220"/>
        <w:rPr>
          <w:rFonts w:asciiTheme="majorHAnsi" w:hAnsiTheme="majorHAnsi"/>
          <w:color w:val="000000" w:themeColor="text1"/>
          <w:sz w:val="24"/>
          <w:szCs w:val="24"/>
          <w:lang w:val="fr-FR"/>
        </w:rPr>
      </w:pPr>
    </w:p>
    <w:p w14:paraId="01C88A1D" w14:textId="352E22A6" w:rsidR="00835C13" w:rsidRPr="00115F2C" w:rsidRDefault="00835C13" w:rsidP="00D86636">
      <w:pPr>
        <w:ind w:left="220"/>
        <w:jc w:val="right"/>
        <w:rPr>
          <w:rFonts w:asciiTheme="majorHAnsi" w:hAnsiTheme="majorHAnsi"/>
          <w:color w:val="000000" w:themeColor="text1"/>
          <w:sz w:val="24"/>
          <w:szCs w:val="24"/>
          <w:lang w:val="fr-FR"/>
        </w:rPr>
      </w:pPr>
    </w:p>
    <w:p w14:paraId="13A3F295" w14:textId="77777777" w:rsidR="009770BF" w:rsidRDefault="009770BF" w:rsidP="00D86636">
      <w:pPr>
        <w:ind w:left="220"/>
        <w:jc w:val="right"/>
        <w:rPr>
          <w:rFonts w:asciiTheme="majorHAnsi" w:hAnsiTheme="majorHAnsi"/>
          <w:color w:val="000000" w:themeColor="text1"/>
          <w:sz w:val="24"/>
          <w:szCs w:val="24"/>
          <w:lang w:val="fr-FR"/>
        </w:rPr>
      </w:pPr>
    </w:p>
    <w:p w14:paraId="7324966F" w14:textId="5DAC0314" w:rsidR="009770BF" w:rsidRDefault="00230F87" w:rsidP="00D86636">
      <w:pPr>
        <w:ind w:left="220"/>
        <w:jc w:val="right"/>
        <w:rPr>
          <w:rFonts w:asciiTheme="majorHAnsi" w:hAnsiTheme="majorHAnsi"/>
          <w:color w:val="000000" w:themeColor="text1"/>
          <w:sz w:val="24"/>
          <w:szCs w:val="24"/>
          <w:lang w:val="fr-FR"/>
        </w:rPr>
      </w:pPr>
      <w:r w:rsidRPr="00115F2C">
        <w:rPr>
          <w:rFonts w:asciiTheme="majorHAnsi" w:hAnsiTheme="majorHAnsi"/>
          <w:color w:val="000000" w:themeColor="text1"/>
          <w:sz w:val="24"/>
          <w:szCs w:val="24"/>
          <w:lang w:val="fr-FR"/>
        </w:rPr>
        <w:t>Pour l</w:t>
      </w:r>
      <w:r w:rsidR="00C706B6" w:rsidRPr="00115F2C">
        <w:rPr>
          <w:rFonts w:asciiTheme="majorHAnsi" w:hAnsiTheme="majorHAnsi"/>
          <w:color w:val="000000" w:themeColor="text1"/>
          <w:sz w:val="24"/>
          <w:szCs w:val="24"/>
          <w:lang w:val="fr-FR"/>
        </w:rPr>
        <w:t>’Alliance des Architectes</w:t>
      </w:r>
      <w:r w:rsidR="00E420C1" w:rsidRPr="00115F2C">
        <w:rPr>
          <w:rFonts w:asciiTheme="majorHAnsi" w:hAnsiTheme="majorHAnsi"/>
          <w:color w:val="000000" w:themeColor="text1"/>
          <w:sz w:val="24"/>
          <w:szCs w:val="24"/>
          <w:lang w:val="fr-FR"/>
        </w:rPr>
        <w:t xml:space="preserve"> Francophones</w:t>
      </w:r>
      <w:r w:rsidR="00D86636">
        <w:rPr>
          <w:rFonts w:asciiTheme="majorHAnsi" w:hAnsiTheme="majorHAnsi"/>
          <w:color w:val="000000" w:themeColor="text1"/>
          <w:sz w:val="24"/>
          <w:szCs w:val="24"/>
          <w:lang w:val="fr-FR"/>
        </w:rPr>
        <w:t>,</w:t>
      </w:r>
    </w:p>
    <w:p w14:paraId="5FB7C123" w14:textId="2AFEFFB1" w:rsidR="009770BF" w:rsidRPr="00115F2C" w:rsidRDefault="009770BF" w:rsidP="00D86636">
      <w:pPr>
        <w:ind w:left="220"/>
        <w:jc w:val="right"/>
        <w:rPr>
          <w:rFonts w:asciiTheme="majorHAnsi" w:hAnsiTheme="majorHAnsi"/>
          <w:color w:val="000000" w:themeColor="text1"/>
          <w:sz w:val="24"/>
          <w:szCs w:val="24"/>
          <w:lang w:val="fr-FR"/>
        </w:rPr>
      </w:pPr>
      <w:r>
        <w:rPr>
          <w:rFonts w:asciiTheme="majorHAnsi" w:hAnsiTheme="majorHAnsi"/>
          <w:color w:val="000000" w:themeColor="text1"/>
          <w:sz w:val="24"/>
          <w:szCs w:val="24"/>
          <w:lang w:val="fr-FR"/>
        </w:rPr>
        <w:t>Les membres fondateurs,</w:t>
      </w:r>
    </w:p>
    <w:p w14:paraId="6EAE2A47" w14:textId="77777777" w:rsidR="00E876A3" w:rsidRPr="00115F2C" w:rsidRDefault="00E876A3" w:rsidP="00D86636">
      <w:pPr>
        <w:spacing w:before="100" w:beforeAutospacing="1" w:after="100" w:afterAutospacing="1"/>
        <w:ind w:left="220"/>
        <w:rPr>
          <w:rFonts w:asciiTheme="majorHAnsi" w:hAnsiTheme="majorHAnsi"/>
          <w:b/>
          <w:bCs/>
          <w:i/>
          <w:iCs/>
          <w:color w:val="000000" w:themeColor="text1"/>
          <w:sz w:val="24"/>
          <w:szCs w:val="24"/>
          <w:u w:val="single"/>
          <w:lang w:val="fr-FR" w:eastAsia="fr-FR"/>
        </w:rPr>
        <w:sectPr w:rsidR="00E876A3" w:rsidRPr="00115F2C" w:rsidSect="00CA31B8">
          <w:footerReference w:type="default" r:id="rId9"/>
          <w:pgSz w:w="11920" w:h="16840"/>
          <w:pgMar w:top="1276" w:right="920" w:bottom="1134" w:left="920" w:header="720" w:footer="720" w:gutter="0"/>
          <w:cols w:space="720"/>
        </w:sectPr>
      </w:pPr>
    </w:p>
    <w:p w14:paraId="14D78FA6" w14:textId="6FCA17AB" w:rsidR="00951B41" w:rsidRDefault="00951B41" w:rsidP="00D86636">
      <w:pPr>
        <w:ind w:left="220"/>
        <w:rPr>
          <w:rFonts w:asciiTheme="majorHAnsi" w:hAnsiTheme="majorHAnsi"/>
          <w:bCs/>
          <w:i/>
          <w:iCs/>
          <w:color w:val="000000" w:themeColor="text1"/>
          <w:sz w:val="24"/>
          <w:szCs w:val="24"/>
          <w:lang w:val="fr-FR" w:eastAsia="fr-FR"/>
        </w:rPr>
      </w:pPr>
    </w:p>
    <w:p w14:paraId="71F7C59F" w14:textId="77777777" w:rsidR="00FA29B7" w:rsidRDefault="00FA29B7" w:rsidP="00D86636">
      <w:pPr>
        <w:ind w:left="220"/>
        <w:rPr>
          <w:rFonts w:asciiTheme="majorHAnsi" w:hAnsiTheme="majorHAnsi"/>
          <w:bCs/>
          <w:i/>
          <w:iCs/>
          <w:color w:val="000000" w:themeColor="text1"/>
          <w:sz w:val="24"/>
          <w:szCs w:val="24"/>
          <w:lang w:val="fr-FR" w:eastAsia="fr-FR"/>
        </w:rPr>
      </w:pPr>
    </w:p>
    <w:p w14:paraId="57959F00" w14:textId="04CA8CE9" w:rsidR="009770BF" w:rsidRPr="00115F2C" w:rsidRDefault="0051423E" w:rsidP="009770BF">
      <w:pPr>
        <w:ind w:left="220"/>
        <w:rPr>
          <w:lang w:val="fr-FR"/>
        </w:rPr>
      </w:pPr>
      <w:r w:rsidRPr="00115F2C">
        <w:rPr>
          <w:rFonts w:asciiTheme="majorHAnsi" w:hAnsiTheme="majorHAnsi"/>
          <w:b/>
          <w:bCs/>
          <w:i/>
          <w:iCs/>
          <w:color w:val="000000" w:themeColor="text1"/>
          <w:sz w:val="24"/>
          <w:szCs w:val="24"/>
          <w:lang w:val="fr-FR" w:eastAsia="fr-FR"/>
        </w:rPr>
        <w:t>Denis DESSUS</w:t>
      </w:r>
      <w:r w:rsidRPr="00115F2C">
        <w:rPr>
          <w:rFonts w:asciiTheme="majorHAnsi" w:hAnsiTheme="majorHAnsi"/>
          <w:bCs/>
          <w:i/>
          <w:iCs/>
          <w:color w:val="000000" w:themeColor="text1"/>
          <w:sz w:val="24"/>
          <w:szCs w:val="24"/>
          <w:lang w:val="fr-FR" w:eastAsia="fr-FR"/>
        </w:rPr>
        <w:t xml:space="preserve">, </w:t>
      </w:r>
      <w:r w:rsidR="009770BF">
        <w:rPr>
          <w:rFonts w:asciiTheme="majorHAnsi" w:hAnsiTheme="majorHAnsi"/>
          <w:bCs/>
          <w:i/>
          <w:iCs/>
          <w:color w:val="000000" w:themeColor="text1"/>
          <w:sz w:val="24"/>
          <w:szCs w:val="24"/>
          <w:lang w:val="fr-FR" w:eastAsia="fr-FR"/>
        </w:rPr>
        <w:t xml:space="preserve">Coordonnateur général de l’Alliance, Président du </w:t>
      </w:r>
      <w:r w:rsidR="009770BF" w:rsidRPr="00115F2C">
        <w:rPr>
          <w:rFonts w:asciiTheme="majorHAnsi" w:hAnsiTheme="majorHAnsi"/>
          <w:bCs/>
          <w:i/>
          <w:iCs/>
          <w:color w:val="000000" w:themeColor="text1"/>
          <w:sz w:val="24"/>
          <w:szCs w:val="24"/>
          <w:lang w:val="fr-FR" w:eastAsia="fr-FR"/>
        </w:rPr>
        <w:t xml:space="preserve">Conseil national de l’Ordre des architectes de </w:t>
      </w:r>
      <w:r w:rsidR="009770BF">
        <w:rPr>
          <w:rFonts w:asciiTheme="majorHAnsi" w:hAnsiTheme="majorHAnsi"/>
          <w:bCs/>
          <w:i/>
          <w:iCs/>
          <w:color w:val="000000" w:themeColor="text1"/>
          <w:sz w:val="24"/>
          <w:szCs w:val="24"/>
          <w:lang w:val="fr-FR" w:eastAsia="fr-FR"/>
        </w:rPr>
        <w:t>France lors de la création de l’AAF</w:t>
      </w:r>
    </w:p>
    <w:p w14:paraId="75211BD1" w14:textId="77777777" w:rsidR="009030C5" w:rsidRDefault="009030C5" w:rsidP="009030C5">
      <w:pPr>
        <w:ind w:left="220"/>
        <w:rPr>
          <w:rFonts w:asciiTheme="majorHAnsi" w:hAnsiTheme="majorHAnsi"/>
          <w:bCs/>
          <w:i/>
          <w:iCs/>
          <w:color w:val="000000" w:themeColor="text1"/>
          <w:sz w:val="24"/>
          <w:szCs w:val="24"/>
          <w:lang w:val="fr-FR" w:eastAsia="fr-FR"/>
        </w:rPr>
      </w:pPr>
      <w:r>
        <w:rPr>
          <w:rFonts w:asciiTheme="majorHAnsi" w:hAnsiTheme="majorHAnsi"/>
          <w:b/>
          <w:bCs/>
          <w:i/>
          <w:iCs/>
          <w:color w:val="000000" w:themeColor="text1"/>
          <w:sz w:val="24"/>
          <w:szCs w:val="24"/>
          <w:lang w:val="fr-FR" w:eastAsia="fr-FR"/>
        </w:rPr>
        <w:t xml:space="preserve">Jos DELL, </w:t>
      </w:r>
      <w:r w:rsidRPr="005D26C9">
        <w:rPr>
          <w:rFonts w:asciiTheme="majorHAnsi" w:hAnsiTheme="majorHAnsi"/>
          <w:bCs/>
          <w:i/>
          <w:iCs/>
          <w:color w:val="000000" w:themeColor="text1"/>
          <w:sz w:val="24"/>
          <w:szCs w:val="24"/>
          <w:lang w:val="fr-FR" w:eastAsia="fr-FR"/>
        </w:rPr>
        <w:t>Président de l’Ordre des Architectes et des Ingénieurs-Conseils du Luxembourg</w:t>
      </w:r>
    </w:p>
    <w:p w14:paraId="12C025A8" w14:textId="4E322779" w:rsidR="00951B41" w:rsidRDefault="00E420C1" w:rsidP="00D86636">
      <w:pPr>
        <w:ind w:left="220"/>
        <w:rPr>
          <w:rFonts w:asciiTheme="majorHAnsi" w:hAnsiTheme="majorHAnsi"/>
          <w:b/>
          <w:bCs/>
          <w:i/>
          <w:iCs/>
          <w:color w:val="000000" w:themeColor="text1"/>
          <w:sz w:val="24"/>
          <w:szCs w:val="24"/>
          <w:lang w:val="fr-FR" w:eastAsia="fr-FR"/>
        </w:rPr>
      </w:pPr>
      <w:proofErr w:type="spellStart"/>
      <w:r w:rsidRPr="00115F2C">
        <w:rPr>
          <w:rFonts w:asciiTheme="majorHAnsi" w:hAnsiTheme="majorHAnsi"/>
          <w:b/>
          <w:i/>
          <w:color w:val="000000"/>
          <w:sz w:val="24"/>
          <w:szCs w:val="24"/>
          <w:lang w:val="fr-FR"/>
        </w:rPr>
        <w:t>Sehinabou</w:t>
      </w:r>
      <w:proofErr w:type="spellEnd"/>
      <w:r w:rsidRPr="00115F2C">
        <w:rPr>
          <w:rFonts w:asciiTheme="majorHAnsi" w:hAnsiTheme="majorHAnsi"/>
          <w:b/>
          <w:i/>
          <w:color w:val="000000"/>
          <w:sz w:val="24"/>
          <w:szCs w:val="24"/>
          <w:lang w:val="fr-FR"/>
        </w:rPr>
        <w:t> Yolande DOUKOURE</w:t>
      </w:r>
      <w:r w:rsidR="002E4CAF" w:rsidRPr="00115F2C">
        <w:rPr>
          <w:rFonts w:asciiTheme="majorHAnsi" w:hAnsiTheme="majorHAnsi"/>
          <w:bCs/>
          <w:i/>
          <w:iCs/>
          <w:color w:val="000000" w:themeColor="text1"/>
          <w:sz w:val="24"/>
          <w:szCs w:val="24"/>
          <w:lang w:val="fr-FR" w:eastAsia="fr-FR"/>
        </w:rPr>
        <w:t xml:space="preserve">, </w:t>
      </w:r>
      <w:r w:rsidR="00230F87" w:rsidRPr="00115F2C">
        <w:rPr>
          <w:rFonts w:asciiTheme="majorHAnsi" w:hAnsiTheme="majorHAnsi"/>
          <w:bCs/>
          <w:i/>
          <w:iCs/>
          <w:color w:val="000000" w:themeColor="text1"/>
          <w:sz w:val="24"/>
          <w:szCs w:val="24"/>
          <w:lang w:val="fr-FR" w:eastAsia="fr-FR"/>
        </w:rPr>
        <w:t>Présidente de la Fédération des Architectes francophones d’Afrique</w:t>
      </w:r>
      <w:r w:rsidR="00DF43A0">
        <w:rPr>
          <w:rFonts w:asciiTheme="majorHAnsi" w:hAnsiTheme="majorHAnsi"/>
          <w:bCs/>
          <w:i/>
          <w:iCs/>
          <w:color w:val="000000" w:themeColor="text1"/>
          <w:sz w:val="24"/>
          <w:szCs w:val="24"/>
          <w:lang w:val="fr-FR" w:eastAsia="fr-FR"/>
        </w:rPr>
        <w:t xml:space="preserve"> (FAFA)</w:t>
      </w:r>
    </w:p>
    <w:p w14:paraId="6E55505B" w14:textId="77777777" w:rsidR="00951B41" w:rsidRDefault="002E4CAF" w:rsidP="00D86636">
      <w:pPr>
        <w:ind w:left="220"/>
        <w:rPr>
          <w:rFonts w:asciiTheme="majorHAnsi" w:hAnsiTheme="majorHAnsi"/>
          <w:b/>
          <w:bCs/>
          <w:i/>
          <w:iCs/>
          <w:color w:val="000000" w:themeColor="text1"/>
          <w:sz w:val="24"/>
          <w:szCs w:val="24"/>
          <w:lang w:val="fr-FR" w:eastAsia="fr-FR"/>
        </w:rPr>
      </w:pPr>
      <w:r w:rsidRPr="00115F2C">
        <w:rPr>
          <w:rFonts w:asciiTheme="majorHAnsi" w:hAnsiTheme="majorHAnsi"/>
          <w:b/>
          <w:bCs/>
          <w:i/>
          <w:iCs/>
          <w:color w:val="000000" w:themeColor="text1"/>
          <w:sz w:val="24"/>
          <w:szCs w:val="24"/>
          <w:lang w:val="fr-FR" w:eastAsia="fr-FR"/>
        </w:rPr>
        <w:t>Lionel DUNET</w:t>
      </w:r>
      <w:r w:rsidRPr="00115F2C">
        <w:rPr>
          <w:rFonts w:asciiTheme="majorHAnsi" w:hAnsiTheme="majorHAnsi"/>
          <w:bCs/>
          <w:i/>
          <w:iCs/>
          <w:color w:val="000000" w:themeColor="text1"/>
          <w:sz w:val="24"/>
          <w:szCs w:val="24"/>
          <w:lang w:val="fr-FR" w:eastAsia="fr-FR"/>
        </w:rPr>
        <w:t xml:space="preserve">, </w:t>
      </w:r>
      <w:r w:rsidR="00230F87" w:rsidRPr="00115F2C">
        <w:rPr>
          <w:rFonts w:asciiTheme="majorHAnsi" w:hAnsiTheme="majorHAnsi"/>
          <w:bCs/>
          <w:i/>
          <w:iCs/>
          <w:color w:val="000000" w:themeColor="text1"/>
          <w:sz w:val="24"/>
          <w:szCs w:val="24"/>
          <w:lang w:val="fr-FR" w:eastAsia="fr-FR"/>
        </w:rPr>
        <w:t>Président du Syndicat de l’Architecture</w:t>
      </w:r>
    </w:p>
    <w:p w14:paraId="43FACA34" w14:textId="791D9158" w:rsidR="00951B41" w:rsidRDefault="00230F87" w:rsidP="00D86636">
      <w:pPr>
        <w:ind w:left="220"/>
        <w:rPr>
          <w:rFonts w:asciiTheme="majorHAnsi" w:hAnsiTheme="majorHAnsi"/>
          <w:b/>
          <w:bCs/>
          <w:i/>
          <w:iCs/>
          <w:color w:val="000000" w:themeColor="text1"/>
          <w:sz w:val="24"/>
          <w:szCs w:val="24"/>
          <w:lang w:val="fr-FR" w:eastAsia="fr-FR"/>
        </w:rPr>
      </w:pPr>
      <w:r w:rsidRPr="00115F2C">
        <w:rPr>
          <w:rFonts w:asciiTheme="majorHAnsi" w:hAnsiTheme="majorHAnsi"/>
          <w:b/>
          <w:bCs/>
          <w:i/>
          <w:iCs/>
          <w:color w:val="000000" w:themeColor="text1"/>
          <w:sz w:val="24"/>
          <w:szCs w:val="24"/>
          <w:lang w:val="fr-FR" w:eastAsia="fr-FR"/>
        </w:rPr>
        <w:t>Philippe MEILLEUR</w:t>
      </w:r>
      <w:r w:rsidRPr="00115F2C">
        <w:rPr>
          <w:rFonts w:asciiTheme="majorHAnsi" w:hAnsiTheme="majorHAnsi"/>
          <w:bCs/>
          <w:i/>
          <w:iCs/>
          <w:color w:val="000000" w:themeColor="text1"/>
          <w:sz w:val="24"/>
          <w:szCs w:val="24"/>
          <w:lang w:val="fr-FR" w:eastAsia="fr-FR"/>
        </w:rPr>
        <w:t>, Président du</w:t>
      </w:r>
      <w:r w:rsidRPr="00115F2C">
        <w:rPr>
          <w:rFonts w:asciiTheme="majorHAnsi" w:hAnsiTheme="majorHAnsi"/>
          <w:b/>
          <w:bCs/>
          <w:i/>
          <w:iCs/>
          <w:color w:val="000000" w:themeColor="text1"/>
          <w:sz w:val="24"/>
          <w:szCs w:val="24"/>
          <w:lang w:val="fr-FR" w:eastAsia="fr-FR"/>
        </w:rPr>
        <w:t xml:space="preserve"> </w:t>
      </w:r>
      <w:r w:rsidRPr="00115F2C">
        <w:rPr>
          <w:rFonts w:asciiTheme="majorHAnsi" w:hAnsiTheme="majorHAnsi"/>
          <w:bCs/>
          <w:i/>
          <w:iCs/>
          <w:color w:val="000000" w:themeColor="text1"/>
          <w:sz w:val="24"/>
          <w:szCs w:val="24"/>
          <w:lang w:val="fr-FR" w:eastAsia="fr-FR"/>
        </w:rPr>
        <w:t xml:space="preserve">Conseil </w:t>
      </w:r>
      <w:r w:rsidR="008C6C4C">
        <w:rPr>
          <w:rFonts w:asciiTheme="majorHAnsi" w:hAnsiTheme="majorHAnsi"/>
          <w:bCs/>
          <w:i/>
          <w:iCs/>
          <w:color w:val="000000" w:themeColor="text1"/>
          <w:sz w:val="24"/>
          <w:szCs w:val="24"/>
          <w:lang w:val="fr-FR" w:eastAsia="fr-FR"/>
        </w:rPr>
        <w:t xml:space="preserve">francophone et germanophone </w:t>
      </w:r>
      <w:r w:rsidRPr="00115F2C">
        <w:rPr>
          <w:rFonts w:asciiTheme="majorHAnsi" w:hAnsiTheme="majorHAnsi"/>
          <w:bCs/>
          <w:i/>
          <w:iCs/>
          <w:color w:val="000000" w:themeColor="text1"/>
          <w:sz w:val="24"/>
          <w:szCs w:val="24"/>
          <w:lang w:val="fr-FR" w:eastAsia="fr-FR"/>
        </w:rPr>
        <w:t xml:space="preserve"> de l’Ordre des architectes Belge</w:t>
      </w:r>
    </w:p>
    <w:p w14:paraId="2872729D" w14:textId="77777777" w:rsidR="00951B41" w:rsidRDefault="00230F87" w:rsidP="00D86636">
      <w:pPr>
        <w:ind w:left="220"/>
        <w:rPr>
          <w:rFonts w:asciiTheme="majorHAnsi" w:hAnsiTheme="majorHAnsi"/>
          <w:bCs/>
          <w:i/>
          <w:iCs/>
          <w:color w:val="000000" w:themeColor="text1"/>
          <w:sz w:val="24"/>
          <w:szCs w:val="24"/>
          <w:lang w:val="fr-FR" w:eastAsia="fr-FR"/>
        </w:rPr>
      </w:pPr>
      <w:r w:rsidRPr="00115F2C">
        <w:rPr>
          <w:rFonts w:asciiTheme="majorHAnsi" w:hAnsiTheme="majorHAnsi"/>
          <w:b/>
          <w:bCs/>
          <w:i/>
          <w:iCs/>
          <w:color w:val="000000" w:themeColor="text1"/>
          <w:sz w:val="24"/>
          <w:szCs w:val="24"/>
          <w:lang w:val="fr-FR" w:eastAsia="fr-FR"/>
        </w:rPr>
        <w:t>Gaëtan SIEW,</w:t>
      </w:r>
      <w:r w:rsidR="00085E0F">
        <w:rPr>
          <w:rFonts w:asciiTheme="majorHAnsi" w:hAnsiTheme="majorHAnsi"/>
          <w:b/>
          <w:bCs/>
          <w:i/>
          <w:iCs/>
          <w:color w:val="000000" w:themeColor="text1"/>
          <w:sz w:val="24"/>
          <w:szCs w:val="24"/>
          <w:lang w:val="fr-FR" w:eastAsia="fr-FR"/>
        </w:rPr>
        <w:t xml:space="preserve"> </w:t>
      </w:r>
      <w:r w:rsidR="00085E0F" w:rsidRPr="00085E0F">
        <w:rPr>
          <w:rFonts w:asciiTheme="majorHAnsi" w:hAnsiTheme="majorHAnsi"/>
          <w:bCs/>
          <w:i/>
          <w:iCs/>
          <w:color w:val="000000" w:themeColor="text1"/>
          <w:sz w:val="24"/>
          <w:szCs w:val="24"/>
          <w:lang w:val="fr-FR" w:eastAsia="fr-FR"/>
        </w:rPr>
        <w:t>FAFA</w:t>
      </w:r>
      <w:r w:rsidRPr="00085E0F">
        <w:rPr>
          <w:rFonts w:asciiTheme="majorHAnsi" w:hAnsiTheme="majorHAnsi"/>
          <w:bCs/>
          <w:i/>
          <w:iCs/>
          <w:color w:val="000000" w:themeColor="text1"/>
          <w:sz w:val="24"/>
          <w:szCs w:val="24"/>
          <w:lang w:val="fr-FR" w:eastAsia="fr-FR"/>
        </w:rPr>
        <w:t xml:space="preserve"> </w:t>
      </w:r>
      <w:r w:rsidR="00E420C1" w:rsidRPr="00115F2C">
        <w:rPr>
          <w:rFonts w:asciiTheme="majorHAnsi" w:hAnsiTheme="majorHAnsi"/>
          <w:bCs/>
          <w:i/>
          <w:iCs/>
          <w:color w:val="000000" w:themeColor="text1"/>
          <w:sz w:val="24"/>
          <w:szCs w:val="24"/>
          <w:lang w:val="fr-FR" w:eastAsia="fr-FR"/>
        </w:rPr>
        <w:t>Ancien président UIA</w:t>
      </w:r>
    </w:p>
    <w:p w14:paraId="04DA4F3B" w14:textId="7E5DD85F" w:rsidR="00951B41" w:rsidRDefault="00E6293F" w:rsidP="00D86636">
      <w:pPr>
        <w:ind w:left="220"/>
        <w:rPr>
          <w:rFonts w:asciiTheme="majorHAnsi" w:hAnsiTheme="majorHAnsi"/>
          <w:bCs/>
          <w:i/>
          <w:iCs/>
          <w:color w:val="000000" w:themeColor="text1"/>
          <w:sz w:val="24"/>
          <w:szCs w:val="24"/>
          <w:lang w:val="fr-FR" w:eastAsia="fr-FR"/>
        </w:rPr>
      </w:pPr>
      <w:proofErr w:type="spellStart"/>
      <w:r w:rsidRPr="00115F2C">
        <w:rPr>
          <w:rFonts w:asciiTheme="majorHAnsi" w:hAnsiTheme="majorHAnsi"/>
          <w:b/>
          <w:bCs/>
          <w:i/>
          <w:iCs/>
          <w:color w:val="000000" w:themeColor="text1"/>
          <w:sz w:val="24"/>
          <w:szCs w:val="24"/>
          <w:lang w:val="fr-FR" w:eastAsia="fr-FR"/>
        </w:rPr>
        <w:t>Adamou</w:t>
      </w:r>
      <w:proofErr w:type="spellEnd"/>
      <w:r w:rsidRPr="00115F2C">
        <w:rPr>
          <w:rFonts w:asciiTheme="majorHAnsi" w:hAnsiTheme="majorHAnsi"/>
          <w:b/>
          <w:bCs/>
          <w:i/>
          <w:iCs/>
          <w:color w:val="000000" w:themeColor="text1"/>
          <w:sz w:val="24"/>
          <w:szCs w:val="24"/>
          <w:lang w:val="fr-FR" w:eastAsia="fr-FR"/>
        </w:rPr>
        <w:t xml:space="preserve"> SOULEY, </w:t>
      </w:r>
      <w:r w:rsidR="00557FE4" w:rsidRPr="00115F2C">
        <w:rPr>
          <w:rFonts w:asciiTheme="majorHAnsi" w:hAnsiTheme="majorHAnsi"/>
          <w:bCs/>
          <w:i/>
          <w:iCs/>
          <w:color w:val="000000" w:themeColor="text1"/>
          <w:sz w:val="24"/>
          <w:szCs w:val="24"/>
          <w:lang w:val="fr-FR" w:eastAsia="fr-FR"/>
        </w:rPr>
        <w:t>Secrétaire Général de la FAF</w:t>
      </w:r>
      <w:r w:rsidR="008C6C4C">
        <w:rPr>
          <w:rFonts w:asciiTheme="majorHAnsi" w:hAnsiTheme="majorHAnsi"/>
          <w:bCs/>
          <w:i/>
          <w:iCs/>
          <w:color w:val="000000" w:themeColor="text1"/>
          <w:sz w:val="24"/>
          <w:szCs w:val="24"/>
          <w:lang w:val="fr-FR" w:eastAsia="fr-FR"/>
        </w:rPr>
        <w:t>A</w:t>
      </w:r>
    </w:p>
    <w:p w14:paraId="4BB91B31" w14:textId="77777777" w:rsidR="00951B41" w:rsidRDefault="00230F87" w:rsidP="00D86636">
      <w:pPr>
        <w:ind w:left="220"/>
        <w:rPr>
          <w:rFonts w:asciiTheme="majorHAnsi" w:hAnsiTheme="majorHAnsi"/>
          <w:bCs/>
          <w:i/>
          <w:iCs/>
          <w:color w:val="000000" w:themeColor="text1"/>
          <w:sz w:val="24"/>
          <w:szCs w:val="24"/>
          <w:lang w:val="fr-FR" w:eastAsia="fr-FR"/>
        </w:rPr>
      </w:pPr>
      <w:proofErr w:type="spellStart"/>
      <w:r w:rsidRPr="00115F2C">
        <w:rPr>
          <w:rFonts w:asciiTheme="majorHAnsi" w:hAnsiTheme="majorHAnsi"/>
          <w:b/>
          <w:bCs/>
          <w:i/>
          <w:iCs/>
          <w:color w:val="000000" w:themeColor="text1"/>
          <w:sz w:val="24"/>
          <w:szCs w:val="24"/>
          <w:lang w:val="fr-FR" w:eastAsia="fr-FR"/>
        </w:rPr>
        <w:t>Jad</w:t>
      </w:r>
      <w:proofErr w:type="spellEnd"/>
      <w:r w:rsidRPr="00115F2C">
        <w:rPr>
          <w:rFonts w:asciiTheme="majorHAnsi" w:hAnsiTheme="majorHAnsi"/>
          <w:b/>
          <w:bCs/>
          <w:i/>
          <w:iCs/>
          <w:color w:val="000000" w:themeColor="text1"/>
          <w:sz w:val="24"/>
          <w:szCs w:val="24"/>
          <w:lang w:val="fr-FR" w:eastAsia="fr-FR"/>
        </w:rPr>
        <w:t xml:space="preserve"> TA</w:t>
      </w:r>
      <w:r w:rsidR="006631D3">
        <w:rPr>
          <w:rFonts w:asciiTheme="majorHAnsi" w:hAnsiTheme="majorHAnsi"/>
          <w:b/>
          <w:bCs/>
          <w:i/>
          <w:iCs/>
          <w:color w:val="000000" w:themeColor="text1"/>
          <w:sz w:val="24"/>
          <w:szCs w:val="24"/>
          <w:lang w:val="fr-FR" w:eastAsia="fr-FR"/>
        </w:rPr>
        <w:t>BET</w:t>
      </w:r>
      <w:r w:rsidRPr="00115F2C">
        <w:rPr>
          <w:rFonts w:asciiTheme="majorHAnsi" w:hAnsiTheme="majorHAnsi"/>
          <w:b/>
          <w:bCs/>
          <w:i/>
          <w:iCs/>
          <w:color w:val="000000" w:themeColor="text1"/>
          <w:sz w:val="24"/>
          <w:szCs w:val="24"/>
          <w:lang w:val="fr-FR" w:eastAsia="fr-FR"/>
        </w:rPr>
        <w:t xml:space="preserve">, </w:t>
      </w:r>
      <w:r w:rsidR="000B7A3E" w:rsidRPr="00115F2C">
        <w:rPr>
          <w:rFonts w:asciiTheme="majorHAnsi" w:hAnsiTheme="majorHAnsi"/>
          <w:bCs/>
          <w:i/>
          <w:iCs/>
          <w:color w:val="000000" w:themeColor="text1"/>
          <w:sz w:val="24"/>
          <w:szCs w:val="24"/>
          <w:lang w:val="fr-FR" w:eastAsia="fr-FR"/>
        </w:rPr>
        <w:t>Président</w:t>
      </w:r>
      <w:r w:rsidRPr="00115F2C">
        <w:rPr>
          <w:rFonts w:asciiTheme="majorHAnsi" w:hAnsiTheme="majorHAnsi"/>
          <w:bCs/>
          <w:i/>
          <w:iCs/>
          <w:color w:val="000000" w:themeColor="text1"/>
          <w:sz w:val="24"/>
          <w:szCs w:val="24"/>
          <w:lang w:val="fr-FR" w:eastAsia="fr-FR"/>
        </w:rPr>
        <w:t xml:space="preserve"> de l’Ordre </w:t>
      </w:r>
      <w:r w:rsidR="000B7A3E" w:rsidRPr="00115F2C">
        <w:rPr>
          <w:rFonts w:asciiTheme="majorHAnsi" w:hAnsiTheme="majorHAnsi"/>
          <w:bCs/>
          <w:i/>
          <w:iCs/>
          <w:color w:val="000000" w:themeColor="text1"/>
          <w:sz w:val="24"/>
          <w:szCs w:val="24"/>
          <w:lang w:val="fr-FR" w:eastAsia="fr-FR"/>
        </w:rPr>
        <w:t xml:space="preserve">des Ingénieurs et Architectes </w:t>
      </w:r>
      <w:r w:rsidRPr="00115F2C">
        <w:rPr>
          <w:rFonts w:asciiTheme="majorHAnsi" w:hAnsiTheme="majorHAnsi"/>
          <w:bCs/>
          <w:i/>
          <w:iCs/>
          <w:color w:val="000000" w:themeColor="text1"/>
          <w:sz w:val="24"/>
          <w:szCs w:val="24"/>
          <w:lang w:val="fr-FR" w:eastAsia="fr-FR"/>
        </w:rPr>
        <w:t>du Liban</w:t>
      </w:r>
    </w:p>
    <w:p w14:paraId="38ADF56C" w14:textId="34454012" w:rsidR="00230F87" w:rsidRDefault="00230F87" w:rsidP="00D86636">
      <w:pPr>
        <w:ind w:left="220"/>
        <w:rPr>
          <w:rFonts w:asciiTheme="majorHAnsi" w:hAnsiTheme="majorHAnsi"/>
          <w:bCs/>
          <w:i/>
          <w:iCs/>
          <w:color w:val="000000" w:themeColor="text1"/>
          <w:sz w:val="24"/>
          <w:szCs w:val="24"/>
          <w:lang w:val="fr-FR" w:eastAsia="fr-FR"/>
        </w:rPr>
      </w:pPr>
      <w:r w:rsidRPr="00115F2C">
        <w:rPr>
          <w:rFonts w:asciiTheme="majorHAnsi" w:hAnsiTheme="majorHAnsi"/>
          <w:b/>
          <w:bCs/>
          <w:i/>
          <w:iCs/>
          <w:color w:val="000000" w:themeColor="text1"/>
          <w:sz w:val="24"/>
          <w:szCs w:val="24"/>
          <w:lang w:val="fr-FR" w:eastAsia="fr-FR"/>
        </w:rPr>
        <w:t>Eric WIRTH</w:t>
      </w:r>
      <w:r w:rsidRPr="00115F2C">
        <w:rPr>
          <w:rFonts w:asciiTheme="majorHAnsi" w:hAnsiTheme="majorHAnsi"/>
          <w:bCs/>
          <w:i/>
          <w:iCs/>
          <w:color w:val="000000" w:themeColor="text1"/>
          <w:sz w:val="24"/>
          <w:szCs w:val="24"/>
          <w:lang w:val="fr-FR" w:eastAsia="fr-FR"/>
        </w:rPr>
        <w:t xml:space="preserve">, </w:t>
      </w:r>
      <w:r w:rsidR="009770BF">
        <w:rPr>
          <w:rFonts w:asciiTheme="majorHAnsi" w:hAnsiTheme="majorHAnsi"/>
          <w:bCs/>
          <w:i/>
          <w:iCs/>
          <w:color w:val="000000" w:themeColor="text1"/>
          <w:sz w:val="24"/>
          <w:szCs w:val="24"/>
          <w:lang w:val="fr-FR" w:eastAsia="fr-FR"/>
        </w:rPr>
        <w:t xml:space="preserve">CNOA, </w:t>
      </w:r>
      <w:r w:rsidR="004D13CF" w:rsidRPr="00115F2C">
        <w:rPr>
          <w:rFonts w:asciiTheme="majorHAnsi" w:hAnsiTheme="majorHAnsi"/>
          <w:bCs/>
          <w:i/>
          <w:iCs/>
          <w:color w:val="000000" w:themeColor="text1"/>
          <w:sz w:val="24"/>
          <w:szCs w:val="24"/>
          <w:lang w:val="fr-FR" w:eastAsia="fr-FR"/>
        </w:rPr>
        <w:t xml:space="preserve">VP du </w:t>
      </w:r>
      <w:r w:rsidRPr="00115F2C">
        <w:rPr>
          <w:rFonts w:asciiTheme="majorHAnsi" w:hAnsiTheme="majorHAnsi"/>
          <w:bCs/>
          <w:i/>
          <w:iCs/>
          <w:color w:val="000000" w:themeColor="text1"/>
          <w:sz w:val="24"/>
          <w:szCs w:val="24"/>
          <w:lang w:val="fr-FR" w:eastAsia="fr-FR"/>
        </w:rPr>
        <w:t xml:space="preserve">Conseil national de l’Ordre des architectes de </w:t>
      </w:r>
      <w:r w:rsidR="009770BF">
        <w:rPr>
          <w:rFonts w:asciiTheme="majorHAnsi" w:hAnsiTheme="majorHAnsi"/>
          <w:bCs/>
          <w:i/>
          <w:iCs/>
          <w:color w:val="000000" w:themeColor="text1"/>
          <w:sz w:val="24"/>
          <w:szCs w:val="24"/>
          <w:lang w:val="fr-FR" w:eastAsia="fr-FR"/>
        </w:rPr>
        <w:t>France lors de la création de l’AAF</w:t>
      </w:r>
    </w:p>
    <w:p w14:paraId="3B77CDD2" w14:textId="77777777" w:rsidR="009F4423" w:rsidRDefault="009F4423" w:rsidP="00D86636">
      <w:pPr>
        <w:ind w:left="220"/>
        <w:rPr>
          <w:lang w:val="fr-FR"/>
        </w:rPr>
      </w:pPr>
    </w:p>
    <w:p w14:paraId="49655D2C" w14:textId="77777777" w:rsidR="00FA29B7" w:rsidRPr="00115F2C" w:rsidRDefault="00FA29B7" w:rsidP="00D86636">
      <w:pPr>
        <w:ind w:left="220"/>
        <w:rPr>
          <w:lang w:val="fr-FR"/>
        </w:rPr>
      </w:pPr>
    </w:p>
    <w:p w14:paraId="119F757C" w14:textId="6119F278" w:rsidR="006A0FBF" w:rsidRDefault="009F4423" w:rsidP="00D86636">
      <w:pPr>
        <w:spacing w:before="100" w:beforeAutospacing="1" w:after="100" w:afterAutospacing="1" w:line="360" w:lineRule="auto"/>
        <w:ind w:left="220"/>
        <w:rPr>
          <w:b/>
          <w:bCs/>
          <w:i/>
          <w:iCs/>
          <w:sz w:val="24"/>
          <w:szCs w:val="24"/>
          <w:lang w:val="fr-FR" w:eastAsia="fr-FR"/>
        </w:rPr>
      </w:pPr>
      <w:r>
        <w:rPr>
          <w:b/>
          <w:bCs/>
          <w:i/>
          <w:iCs/>
          <w:sz w:val="24"/>
          <w:szCs w:val="24"/>
          <w:lang w:val="fr-FR" w:eastAsia="fr-FR"/>
        </w:rPr>
        <w:t>ADHESION À LA CHARTE DE L’AAF :</w:t>
      </w:r>
    </w:p>
    <w:p w14:paraId="15B7DA70" w14:textId="77777777" w:rsidR="009F4423" w:rsidRDefault="009F4423" w:rsidP="00D86636">
      <w:pPr>
        <w:spacing w:before="100" w:beforeAutospacing="1" w:after="100" w:afterAutospacing="1" w:line="360" w:lineRule="auto"/>
        <w:ind w:left="220"/>
        <w:rPr>
          <w:b/>
          <w:bCs/>
          <w:i/>
          <w:iCs/>
          <w:sz w:val="24"/>
          <w:szCs w:val="24"/>
          <w:lang w:val="fr-FR" w:eastAsia="fr-FR"/>
        </w:rPr>
      </w:pPr>
    </w:p>
    <w:p w14:paraId="10D26393" w14:textId="34247671" w:rsidR="009F4423" w:rsidRDefault="009F4423" w:rsidP="00D86636">
      <w:pPr>
        <w:spacing w:before="100" w:beforeAutospacing="1" w:after="100" w:afterAutospacing="1" w:line="360" w:lineRule="auto"/>
        <w:ind w:left="220"/>
        <w:rPr>
          <w:b/>
          <w:bCs/>
          <w:i/>
          <w:iCs/>
          <w:sz w:val="24"/>
          <w:szCs w:val="24"/>
          <w:lang w:val="fr-FR" w:eastAsia="fr-FR"/>
        </w:rPr>
      </w:pPr>
      <w:r>
        <w:rPr>
          <w:b/>
          <w:bCs/>
          <w:i/>
          <w:iCs/>
          <w:sz w:val="24"/>
          <w:szCs w:val="24"/>
          <w:lang w:val="fr-FR" w:eastAsia="fr-FR"/>
        </w:rPr>
        <w:t>Organisation signataire :</w:t>
      </w:r>
    </w:p>
    <w:p w14:paraId="4E5CD309" w14:textId="6D39BFD6" w:rsidR="009F4423" w:rsidRPr="00FA29B7" w:rsidRDefault="009F4423" w:rsidP="00D86636">
      <w:pPr>
        <w:spacing w:before="100" w:beforeAutospacing="1" w:after="100" w:afterAutospacing="1" w:line="360" w:lineRule="auto"/>
        <w:ind w:left="220"/>
        <w:rPr>
          <w:bCs/>
          <w:i/>
          <w:iCs/>
          <w:sz w:val="24"/>
          <w:szCs w:val="24"/>
          <w:lang w:val="fr-FR" w:eastAsia="fr-FR"/>
        </w:rPr>
      </w:pPr>
      <w:r w:rsidRPr="00FA29B7">
        <w:rPr>
          <w:bCs/>
          <w:i/>
          <w:iCs/>
          <w:sz w:val="24"/>
          <w:szCs w:val="24"/>
          <w:lang w:val="fr-FR" w:eastAsia="fr-FR"/>
        </w:rPr>
        <w:t>Contacts officiel, courriel et téléphone :</w:t>
      </w:r>
    </w:p>
    <w:p w14:paraId="53F2F9F2" w14:textId="5EE4013A" w:rsidR="009F4423" w:rsidRPr="00FA29B7" w:rsidRDefault="009F4423" w:rsidP="00D86636">
      <w:pPr>
        <w:spacing w:before="100" w:beforeAutospacing="1" w:after="100" w:afterAutospacing="1" w:line="360" w:lineRule="auto"/>
        <w:ind w:left="220"/>
        <w:rPr>
          <w:bCs/>
          <w:i/>
          <w:iCs/>
          <w:sz w:val="24"/>
          <w:szCs w:val="24"/>
          <w:lang w:val="fr-FR" w:eastAsia="fr-FR"/>
        </w:rPr>
      </w:pPr>
      <w:r w:rsidRPr="00FA29B7">
        <w:rPr>
          <w:bCs/>
          <w:i/>
          <w:iCs/>
          <w:sz w:val="24"/>
          <w:szCs w:val="24"/>
          <w:lang w:val="fr-FR" w:eastAsia="fr-FR"/>
        </w:rPr>
        <w:t>Liens du site de l’organisation</w:t>
      </w:r>
      <w:r w:rsidR="00FA29B7" w:rsidRPr="00FA29B7">
        <w:rPr>
          <w:bCs/>
          <w:i/>
          <w:iCs/>
          <w:sz w:val="24"/>
          <w:szCs w:val="24"/>
          <w:lang w:val="fr-FR" w:eastAsia="fr-FR"/>
        </w:rPr>
        <w:t> :</w:t>
      </w:r>
    </w:p>
    <w:p w14:paraId="4943B5BB" w14:textId="22F74B3E" w:rsidR="009F4423" w:rsidRPr="00FA29B7" w:rsidRDefault="009F4423" w:rsidP="00D86636">
      <w:pPr>
        <w:spacing w:before="100" w:beforeAutospacing="1" w:after="100" w:afterAutospacing="1" w:line="360" w:lineRule="auto"/>
        <w:ind w:left="220"/>
        <w:rPr>
          <w:bCs/>
          <w:i/>
          <w:iCs/>
          <w:sz w:val="24"/>
          <w:szCs w:val="24"/>
          <w:lang w:val="fr-FR" w:eastAsia="fr-FR"/>
        </w:rPr>
      </w:pPr>
      <w:r w:rsidRPr="00FA29B7">
        <w:rPr>
          <w:bCs/>
          <w:i/>
          <w:iCs/>
          <w:sz w:val="24"/>
          <w:szCs w:val="24"/>
          <w:lang w:val="fr-FR" w:eastAsia="fr-FR"/>
        </w:rPr>
        <w:t>Liens réseaux sociaux de l’organisation :</w:t>
      </w:r>
    </w:p>
    <w:p w14:paraId="0D846427" w14:textId="7A77679A" w:rsidR="009F4423" w:rsidRDefault="00FA29B7" w:rsidP="00D86636">
      <w:pPr>
        <w:spacing w:before="100" w:beforeAutospacing="1" w:after="100" w:afterAutospacing="1" w:line="360" w:lineRule="auto"/>
        <w:ind w:left="220"/>
        <w:rPr>
          <w:b/>
          <w:bCs/>
          <w:i/>
          <w:iCs/>
          <w:sz w:val="24"/>
          <w:szCs w:val="24"/>
          <w:lang w:val="fr-FR" w:eastAsia="fr-FR"/>
        </w:rPr>
      </w:pPr>
      <w:r>
        <w:rPr>
          <w:b/>
          <w:bCs/>
          <w:i/>
          <w:iCs/>
          <w:sz w:val="24"/>
          <w:szCs w:val="24"/>
          <w:lang w:val="fr-FR" w:eastAsia="fr-FR"/>
        </w:rPr>
        <w:t>Interlocuteur</w:t>
      </w:r>
      <w:r w:rsidR="009F4423">
        <w:rPr>
          <w:b/>
          <w:bCs/>
          <w:i/>
          <w:iCs/>
          <w:sz w:val="24"/>
          <w:szCs w:val="24"/>
          <w:lang w:val="fr-FR" w:eastAsia="fr-FR"/>
        </w:rPr>
        <w:t xml:space="preserve"> de l’organisation auprès de l’AAF :</w:t>
      </w:r>
    </w:p>
    <w:p w14:paraId="0593A736" w14:textId="490DC749" w:rsidR="009F4423" w:rsidRPr="00FA29B7" w:rsidRDefault="009F4423" w:rsidP="00D86636">
      <w:pPr>
        <w:spacing w:before="100" w:beforeAutospacing="1" w:after="100" w:afterAutospacing="1" w:line="360" w:lineRule="auto"/>
        <w:ind w:left="220"/>
        <w:rPr>
          <w:bCs/>
          <w:i/>
          <w:iCs/>
          <w:sz w:val="24"/>
          <w:szCs w:val="24"/>
          <w:lang w:val="fr-FR" w:eastAsia="fr-FR"/>
        </w:rPr>
      </w:pPr>
      <w:r w:rsidRPr="00FA29B7">
        <w:rPr>
          <w:bCs/>
          <w:i/>
          <w:iCs/>
          <w:sz w:val="24"/>
          <w:szCs w:val="24"/>
          <w:lang w:val="fr-FR" w:eastAsia="fr-FR"/>
        </w:rPr>
        <w:t>Contact personnel, mail et téléphone</w:t>
      </w:r>
      <w:r w:rsidR="00FA29B7" w:rsidRPr="00FA29B7">
        <w:rPr>
          <w:bCs/>
          <w:i/>
          <w:iCs/>
          <w:sz w:val="24"/>
          <w:szCs w:val="24"/>
          <w:lang w:val="fr-FR" w:eastAsia="fr-FR"/>
        </w:rPr>
        <w:t> :</w:t>
      </w:r>
    </w:p>
    <w:p w14:paraId="51CE6DD7" w14:textId="77777777" w:rsidR="00FA29B7" w:rsidRDefault="00FA29B7" w:rsidP="00D86636">
      <w:pPr>
        <w:spacing w:before="100" w:beforeAutospacing="1" w:after="100" w:afterAutospacing="1" w:line="360" w:lineRule="auto"/>
        <w:ind w:left="220"/>
        <w:rPr>
          <w:b/>
          <w:bCs/>
          <w:i/>
          <w:iCs/>
          <w:sz w:val="24"/>
          <w:szCs w:val="24"/>
          <w:lang w:val="fr-FR" w:eastAsia="fr-FR"/>
        </w:rPr>
      </w:pPr>
    </w:p>
    <w:p w14:paraId="75EEBDDE" w14:textId="62F6D51F" w:rsidR="009F4423" w:rsidRDefault="009F4423" w:rsidP="00D86636">
      <w:pPr>
        <w:spacing w:before="100" w:beforeAutospacing="1" w:after="100" w:afterAutospacing="1" w:line="360" w:lineRule="auto"/>
        <w:ind w:left="220"/>
        <w:rPr>
          <w:b/>
          <w:bCs/>
          <w:i/>
          <w:iCs/>
          <w:sz w:val="24"/>
          <w:szCs w:val="24"/>
          <w:lang w:val="fr-FR" w:eastAsia="fr-FR"/>
        </w:rPr>
      </w:pPr>
      <w:r>
        <w:rPr>
          <w:b/>
          <w:bCs/>
          <w:i/>
          <w:iCs/>
          <w:sz w:val="24"/>
          <w:szCs w:val="24"/>
          <w:lang w:val="fr-FR" w:eastAsia="fr-FR"/>
        </w:rPr>
        <w:t>Signature du représentant de l’organisation engageant l’adhésion à la charte :</w:t>
      </w:r>
    </w:p>
    <w:p w14:paraId="7A1F5B2F" w14:textId="4476C2ED" w:rsidR="009F4423" w:rsidRPr="00115F2C" w:rsidRDefault="009F4423" w:rsidP="00D86636">
      <w:pPr>
        <w:spacing w:before="100" w:beforeAutospacing="1" w:after="100" w:afterAutospacing="1" w:line="360" w:lineRule="auto"/>
        <w:ind w:left="220"/>
        <w:rPr>
          <w:b/>
          <w:bCs/>
          <w:i/>
          <w:iCs/>
          <w:sz w:val="24"/>
          <w:szCs w:val="24"/>
          <w:lang w:val="fr-FR" w:eastAsia="fr-FR"/>
        </w:rPr>
      </w:pPr>
      <w:r>
        <w:rPr>
          <w:b/>
          <w:bCs/>
          <w:i/>
          <w:iCs/>
          <w:sz w:val="24"/>
          <w:szCs w:val="24"/>
          <w:lang w:val="fr-FR" w:eastAsia="fr-FR"/>
        </w:rPr>
        <w:t>Fait le ……………………….</w:t>
      </w:r>
    </w:p>
    <w:sectPr w:rsidR="009F4423" w:rsidRPr="00115F2C" w:rsidSect="00230F87">
      <w:type w:val="continuous"/>
      <w:pgSz w:w="11920" w:h="16840"/>
      <w:pgMar w:top="1560" w:right="920" w:bottom="280" w:left="9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6C1E3" w14:textId="77777777" w:rsidR="00E721C4" w:rsidRDefault="00E721C4" w:rsidP="00E721C4">
      <w:r>
        <w:separator/>
      </w:r>
    </w:p>
  </w:endnote>
  <w:endnote w:type="continuationSeparator" w:id="0">
    <w:p w14:paraId="75A03BCF" w14:textId="77777777" w:rsidR="00E721C4" w:rsidRDefault="00E721C4" w:rsidP="00E7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charset w:val="00"/>
    <w:family w:val="swiss"/>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249EC" w14:textId="72D1F6BE" w:rsidR="00E721C4" w:rsidRDefault="00E721C4" w:rsidP="00E721C4">
    <w:pPr>
      <w:pStyle w:val="Pieddepage"/>
      <w:jc w:val="center"/>
    </w:pPr>
    <w:r>
      <w:t>CHARTE ALLIANCE – VERSION 23.03.2021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5332D" w14:textId="77777777" w:rsidR="00E721C4" w:rsidRDefault="00E721C4" w:rsidP="00E721C4">
      <w:r>
        <w:separator/>
      </w:r>
    </w:p>
  </w:footnote>
  <w:footnote w:type="continuationSeparator" w:id="0">
    <w:p w14:paraId="17132B06" w14:textId="77777777" w:rsidR="00E721C4" w:rsidRDefault="00E721C4" w:rsidP="00E721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54AEC"/>
    <w:multiLevelType w:val="hybridMultilevel"/>
    <w:tmpl w:val="E49604A8"/>
    <w:lvl w:ilvl="0" w:tplc="040C0001">
      <w:start w:val="1"/>
      <w:numFmt w:val="bullet"/>
      <w:lvlText w:val=""/>
      <w:lvlJc w:val="left"/>
      <w:pPr>
        <w:ind w:left="838" w:hanging="360"/>
      </w:pPr>
      <w:rPr>
        <w:rFonts w:ascii="Symbol" w:hAnsi="Symbol" w:hint="default"/>
      </w:rPr>
    </w:lvl>
    <w:lvl w:ilvl="1" w:tplc="040C0003" w:tentative="1">
      <w:start w:val="1"/>
      <w:numFmt w:val="bullet"/>
      <w:lvlText w:val="o"/>
      <w:lvlJc w:val="left"/>
      <w:pPr>
        <w:ind w:left="1558" w:hanging="360"/>
      </w:pPr>
      <w:rPr>
        <w:rFonts w:ascii="Courier New" w:hAnsi="Courier New" w:hint="default"/>
      </w:rPr>
    </w:lvl>
    <w:lvl w:ilvl="2" w:tplc="040C0005" w:tentative="1">
      <w:start w:val="1"/>
      <w:numFmt w:val="bullet"/>
      <w:lvlText w:val=""/>
      <w:lvlJc w:val="left"/>
      <w:pPr>
        <w:ind w:left="2278" w:hanging="360"/>
      </w:pPr>
      <w:rPr>
        <w:rFonts w:ascii="Wingdings" w:hAnsi="Wingdings" w:hint="default"/>
      </w:rPr>
    </w:lvl>
    <w:lvl w:ilvl="3" w:tplc="040C0001" w:tentative="1">
      <w:start w:val="1"/>
      <w:numFmt w:val="bullet"/>
      <w:lvlText w:val=""/>
      <w:lvlJc w:val="left"/>
      <w:pPr>
        <w:ind w:left="2998" w:hanging="360"/>
      </w:pPr>
      <w:rPr>
        <w:rFonts w:ascii="Symbol" w:hAnsi="Symbol" w:hint="default"/>
      </w:rPr>
    </w:lvl>
    <w:lvl w:ilvl="4" w:tplc="040C0003" w:tentative="1">
      <w:start w:val="1"/>
      <w:numFmt w:val="bullet"/>
      <w:lvlText w:val="o"/>
      <w:lvlJc w:val="left"/>
      <w:pPr>
        <w:ind w:left="3718" w:hanging="360"/>
      </w:pPr>
      <w:rPr>
        <w:rFonts w:ascii="Courier New" w:hAnsi="Courier New" w:hint="default"/>
      </w:rPr>
    </w:lvl>
    <w:lvl w:ilvl="5" w:tplc="040C0005" w:tentative="1">
      <w:start w:val="1"/>
      <w:numFmt w:val="bullet"/>
      <w:lvlText w:val=""/>
      <w:lvlJc w:val="left"/>
      <w:pPr>
        <w:ind w:left="4438" w:hanging="360"/>
      </w:pPr>
      <w:rPr>
        <w:rFonts w:ascii="Wingdings" w:hAnsi="Wingdings" w:hint="default"/>
      </w:rPr>
    </w:lvl>
    <w:lvl w:ilvl="6" w:tplc="040C0001" w:tentative="1">
      <w:start w:val="1"/>
      <w:numFmt w:val="bullet"/>
      <w:lvlText w:val=""/>
      <w:lvlJc w:val="left"/>
      <w:pPr>
        <w:ind w:left="5158" w:hanging="360"/>
      </w:pPr>
      <w:rPr>
        <w:rFonts w:ascii="Symbol" w:hAnsi="Symbol" w:hint="default"/>
      </w:rPr>
    </w:lvl>
    <w:lvl w:ilvl="7" w:tplc="040C0003" w:tentative="1">
      <w:start w:val="1"/>
      <w:numFmt w:val="bullet"/>
      <w:lvlText w:val="o"/>
      <w:lvlJc w:val="left"/>
      <w:pPr>
        <w:ind w:left="5878" w:hanging="360"/>
      </w:pPr>
      <w:rPr>
        <w:rFonts w:ascii="Courier New" w:hAnsi="Courier New" w:hint="default"/>
      </w:rPr>
    </w:lvl>
    <w:lvl w:ilvl="8" w:tplc="040C0005" w:tentative="1">
      <w:start w:val="1"/>
      <w:numFmt w:val="bullet"/>
      <w:lvlText w:val=""/>
      <w:lvlJc w:val="left"/>
      <w:pPr>
        <w:ind w:left="6598" w:hanging="360"/>
      </w:pPr>
      <w:rPr>
        <w:rFonts w:ascii="Wingdings" w:hAnsi="Wingdings" w:hint="default"/>
      </w:rPr>
    </w:lvl>
  </w:abstractNum>
  <w:abstractNum w:abstractNumId="1">
    <w:nsid w:val="536760EC"/>
    <w:multiLevelType w:val="hybridMultilevel"/>
    <w:tmpl w:val="94589F48"/>
    <w:lvl w:ilvl="0" w:tplc="EFDA3152">
      <w:numFmt w:val="bullet"/>
      <w:lvlText w:val="-"/>
      <w:lvlJc w:val="left"/>
      <w:pPr>
        <w:ind w:left="720" w:hanging="360"/>
      </w:pPr>
      <w:rPr>
        <w:rFonts w:ascii="Agency FB" w:eastAsiaTheme="minorHAnsi" w:hAnsi="Agency FB"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B9867CD"/>
    <w:multiLevelType w:val="hybridMultilevel"/>
    <w:tmpl w:val="C97E9640"/>
    <w:lvl w:ilvl="0" w:tplc="6146305C">
      <w:start w:val="21"/>
      <w:numFmt w:val="bullet"/>
      <w:lvlText w:val=""/>
      <w:lvlJc w:val="left"/>
      <w:pPr>
        <w:ind w:left="798" w:hanging="680"/>
      </w:pPr>
      <w:rPr>
        <w:rFonts w:ascii="Symbol" w:eastAsia="Arial" w:hAnsi="Symbol" w:cs="Arial" w:hint="default"/>
      </w:rPr>
    </w:lvl>
    <w:lvl w:ilvl="1" w:tplc="040C0003" w:tentative="1">
      <w:start w:val="1"/>
      <w:numFmt w:val="bullet"/>
      <w:lvlText w:val="o"/>
      <w:lvlJc w:val="left"/>
      <w:pPr>
        <w:ind w:left="1198" w:hanging="360"/>
      </w:pPr>
      <w:rPr>
        <w:rFonts w:ascii="Courier New" w:hAnsi="Courier New" w:hint="default"/>
      </w:rPr>
    </w:lvl>
    <w:lvl w:ilvl="2" w:tplc="040C0005" w:tentative="1">
      <w:start w:val="1"/>
      <w:numFmt w:val="bullet"/>
      <w:lvlText w:val=""/>
      <w:lvlJc w:val="left"/>
      <w:pPr>
        <w:ind w:left="1918" w:hanging="360"/>
      </w:pPr>
      <w:rPr>
        <w:rFonts w:ascii="Wingdings" w:hAnsi="Wingdings" w:hint="default"/>
      </w:rPr>
    </w:lvl>
    <w:lvl w:ilvl="3" w:tplc="040C0001" w:tentative="1">
      <w:start w:val="1"/>
      <w:numFmt w:val="bullet"/>
      <w:lvlText w:val=""/>
      <w:lvlJc w:val="left"/>
      <w:pPr>
        <w:ind w:left="2638" w:hanging="360"/>
      </w:pPr>
      <w:rPr>
        <w:rFonts w:ascii="Symbol" w:hAnsi="Symbol" w:hint="default"/>
      </w:rPr>
    </w:lvl>
    <w:lvl w:ilvl="4" w:tplc="040C0003" w:tentative="1">
      <w:start w:val="1"/>
      <w:numFmt w:val="bullet"/>
      <w:lvlText w:val="o"/>
      <w:lvlJc w:val="left"/>
      <w:pPr>
        <w:ind w:left="3358" w:hanging="360"/>
      </w:pPr>
      <w:rPr>
        <w:rFonts w:ascii="Courier New" w:hAnsi="Courier New" w:hint="default"/>
      </w:rPr>
    </w:lvl>
    <w:lvl w:ilvl="5" w:tplc="040C0005" w:tentative="1">
      <w:start w:val="1"/>
      <w:numFmt w:val="bullet"/>
      <w:lvlText w:val=""/>
      <w:lvlJc w:val="left"/>
      <w:pPr>
        <w:ind w:left="4078" w:hanging="360"/>
      </w:pPr>
      <w:rPr>
        <w:rFonts w:ascii="Wingdings" w:hAnsi="Wingdings" w:hint="default"/>
      </w:rPr>
    </w:lvl>
    <w:lvl w:ilvl="6" w:tplc="040C0001" w:tentative="1">
      <w:start w:val="1"/>
      <w:numFmt w:val="bullet"/>
      <w:lvlText w:val=""/>
      <w:lvlJc w:val="left"/>
      <w:pPr>
        <w:ind w:left="4798" w:hanging="360"/>
      </w:pPr>
      <w:rPr>
        <w:rFonts w:ascii="Symbol" w:hAnsi="Symbol" w:hint="default"/>
      </w:rPr>
    </w:lvl>
    <w:lvl w:ilvl="7" w:tplc="040C0003" w:tentative="1">
      <w:start w:val="1"/>
      <w:numFmt w:val="bullet"/>
      <w:lvlText w:val="o"/>
      <w:lvlJc w:val="left"/>
      <w:pPr>
        <w:ind w:left="5518" w:hanging="360"/>
      </w:pPr>
      <w:rPr>
        <w:rFonts w:ascii="Courier New" w:hAnsi="Courier New" w:hint="default"/>
      </w:rPr>
    </w:lvl>
    <w:lvl w:ilvl="8" w:tplc="040C0005" w:tentative="1">
      <w:start w:val="1"/>
      <w:numFmt w:val="bullet"/>
      <w:lvlText w:val=""/>
      <w:lvlJc w:val="left"/>
      <w:pPr>
        <w:ind w:left="6238" w:hanging="360"/>
      </w:pPr>
      <w:rPr>
        <w:rFonts w:ascii="Wingdings" w:hAnsi="Wingdings" w:hint="default"/>
      </w:rPr>
    </w:lvl>
  </w:abstractNum>
  <w:abstractNum w:abstractNumId="3">
    <w:nsid w:val="6E4E70E1"/>
    <w:multiLevelType w:val="hybridMultilevel"/>
    <w:tmpl w:val="4FF04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75662A1"/>
    <w:multiLevelType w:val="hybridMultilevel"/>
    <w:tmpl w:val="1DA4A3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A8E68A8"/>
    <w:multiLevelType w:val="multilevel"/>
    <w:tmpl w:val="79169FFE"/>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6">
    <w:nsid w:val="7B8E4E04"/>
    <w:multiLevelType w:val="hybridMultilevel"/>
    <w:tmpl w:val="E56A9760"/>
    <w:lvl w:ilvl="0" w:tplc="E0FE089E">
      <w:start w:val="18"/>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DA"/>
    <w:rsid w:val="00043394"/>
    <w:rsid w:val="000832C7"/>
    <w:rsid w:val="00085E0F"/>
    <w:rsid w:val="000A3EBA"/>
    <w:rsid w:val="000B7A3E"/>
    <w:rsid w:val="000D07E4"/>
    <w:rsid w:val="000E0ADC"/>
    <w:rsid w:val="000E38C9"/>
    <w:rsid w:val="00115F2C"/>
    <w:rsid w:val="00216434"/>
    <w:rsid w:val="00230F87"/>
    <w:rsid w:val="00241D28"/>
    <w:rsid w:val="002736D4"/>
    <w:rsid w:val="00280C49"/>
    <w:rsid w:val="002E46C4"/>
    <w:rsid w:val="002E4CAF"/>
    <w:rsid w:val="0043749E"/>
    <w:rsid w:val="004C32B7"/>
    <w:rsid w:val="004C6606"/>
    <w:rsid w:val="004D13CF"/>
    <w:rsid w:val="0051423E"/>
    <w:rsid w:val="005146DF"/>
    <w:rsid w:val="005413CD"/>
    <w:rsid w:val="00557FE4"/>
    <w:rsid w:val="005D26C9"/>
    <w:rsid w:val="005E72E8"/>
    <w:rsid w:val="006631D3"/>
    <w:rsid w:val="006A0FBF"/>
    <w:rsid w:val="006E01AE"/>
    <w:rsid w:val="00742A66"/>
    <w:rsid w:val="00744899"/>
    <w:rsid w:val="007A7755"/>
    <w:rsid w:val="007E0A49"/>
    <w:rsid w:val="007E6638"/>
    <w:rsid w:val="007F3A8C"/>
    <w:rsid w:val="008011A3"/>
    <w:rsid w:val="008069C4"/>
    <w:rsid w:val="0082580C"/>
    <w:rsid w:val="00835C13"/>
    <w:rsid w:val="008576F5"/>
    <w:rsid w:val="0086492A"/>
    <w:rsid w:val="008C6C4C"/>
    <w:rsid w:val="008C7EEB"/>
    <w:rsid w:val="008E047F"/>
    <w:rsid w:val="008E3E62"/>
    <w:rsid w:val="008F7D9C"/>
    <w:rsid w:val="009030C5"/>
    <w:rsid w:val="00951B41"/>
    <w:rsid w:val="0095654A"/>
    <w:rsid w:val="009770BF"/>
    <w:rsid w:val="009D5E95"/>
    <w:rsid w:val="009F4423"/>
    <w:rsid w:val="00A471C2"/>
    <w:rsid w:val="00B25FA4"/>
    <w:rsid w:val="00BD0DA7"/>
    <w:rsid w:val="00BF523F"/>
    <w:rsid w:val="00C021DA"/>
    <w:rsid w:val="00C706B6"/>
    <w:rsid w:val="00C97182"/>
    <w:rsid w:val="00CA31B8"/>
    <w:rsid w:val="00D04FD2"/>
    <w:rsid w:val="00D25380"/>
    <w:rsid w:val="00D345CA"/>
    <w:rsid w:val="00D47116"/>
    <w:rsid w:val="00D83356"/>
    <w:rsid w:val="00D86636"/>
    <w:rsid w:val="00DF43A0"/>
    <w:rsid w:val="00E06705"/>
    <w:rsid w:val="00E24B6F"/>
    <w:rsid w:val="00E420C1"/>
    <w:rsid w:val="00E6293F"/>
    <w:rsid w:val="00E721C4"/>
    <w:rsid w:val="00E86229"/>
    <w:rsid w:val="00E876A3"/>
    <w:rsid w:val="00EA01C6"/>
    <w:rsid w:val="00ED3C0B"/>
    <w:rsid w:val="00FA29B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CC8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Paragraphedeliste">
    <w:name w:val="List Paragraph"/>
    <w:basedOn w:val="Normal"/>
    <w:uiPriority w:val="34"/>
    <w:qFormat/>
    <w:rsid w:val="00EA01C6"/>
    <w:pPr>
      <w:ind w:left="720"/>
      <w:contextualSpacing/>
    </w:pPr>
  </w:style>
  <w:style w:type="paragraph" w:styleId="Textedebulles">
    <w:name w:val="Balloon Text"/>
    <w:basedOn w:val="Normal"/>
    <w:link w:val="TextedebullesCar"/>
    <w:uiPriority w:val="99"/>
    <w:semiHidden/>
    <w:unhideWhenUsed/>
    <w:rsid w:val="00CA31B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A31B8"/>
    <w:rPr>
      <w:rFonts w:ascii="Lucida Grande" w:hAnsi="Lucida Grande" w:cs="Lucida Grande"/>
      <w:sz w:val="18"/>
      <w:szCs w:val="18"/>
    </w:rPr>
  </w:style>
  <w:style w:type="paragraph" w:styleId="En-tte">
    <w:name w:val="header"/>
    <w:basedOn w:val="Normal"/>
    <w:link w:val="En-tteCar"/>
    <w:uiPriority w:val="99"/>
    <w:unhideWhenUsed/>
    <w:rsid w:val="00E721C4"/>
    <w:pPr>
      <w:tabs>
        <w:tab w:val="center" w:pos="4536"/>
        <w:tab w:val="right" w:pos="9072"/>
      </w:tabs>
    </w:pPr>
  </w:style>
  <w:style w:type="character" w:customStyle="1" w:styleId="En-tteCar">
    <w:name w:val="En-tête Car"/>
    <w:basedOn w:val="Policepardfaut"/>
    <w:link w:val="En-tte"/>
    <w:uiPriority w:val="99"/>
    <w:rsid w:val="00E721C4"/>
  </w:style>
  <w:style w:type="paragraph" w:styleId="Pieddepage">
    <w:name w:val="footer"/>
    <w:basedOn w:val="Normal"/>
    <w:link w:val="PieddepageCar"/>
    <w:uiPriority w:val="99"/>
    <w:unhideWhenUsed/>
    <w:rsid w:val="00E721C4"/>
    <w:pPr>
      <w:tabs>
        <w:tab w:val="center" w:pos="4536"/>
        <w:tab w:val="right" w:pos="9072"/>
      </w:tabs>
    </w:pPr>
  </w:style>
  <w:style w:type="character" w:customStyle="1" w:styleId="PieddepageCar">
    <w:name w:val="Pied de page Car"/>
    <w:basedOn w:val="Policepardfaut"/>
    <w:link w:val="Pieddepage"/>
    <w:uiPriority w:val="99"/>
    <w:rsid w:val="00E721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Paragraphedeliste">
    <w:name w:val="List Paragraph"/>
    <w:basedOn w:val="Normal"/>
    <w:uiPriority w:val="34"/>
    <w:qFormat/>
    <w:rsid w:val="00EA01C6"/>
    <w:pPr>
      <w:ind w:left="720"/>
      <w:contextualSpacing/>
    </w:pPr>
  </w:style>
  <w:style w:type="paragraph" w:styleId="Textedebulles">
    <w:name w:val="Balloon Text"/>
    <w:basedOn w:val="Normal"/>
    <w:link w:val="TextedebullesCar"/>
    <w:uiPriority w:val="99"/>
    <w:semiHidden/>
    <w:unhideWhenUsed/>
    <w:rsid w:val="00CA31B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A31B8"/>
    <w:rPr>
      <w:rFonts w:ascii="Lucida Grande" w:hAnsi="Lucida Grande" w:cs="Lucida Grande"/>
      <w:sz w:val="18"/>
      <w:szCs w:val="18"/>
    </w:rPr>
  </w:style>
  <w:style w:type="paragraph" w:styleId="En-tte">
    <w:name w:val="header"/>
    <w:basedOn w:val="Normal"/>
    <w:link w:val="En-tteCar"/>
    <w:uiPriority w:val="99"/>
    <w:unhideWhenUsed/>
    <w:rsid w:val="00E721C4"/>
    <w:pPr>
      <w:tabs>
        <w:tab w:val="center" w:pos="4536"/>
        <w:tab w:val="right" w:pos="9072"/>
      </w:tabs>
    </w:pPr>
  </w:style>
  <w:style w:type="character" w:customStyle="1" w:styleId="En-tteCar">
    <w:name w:val="En-tête Car"/>
    <w:basedOn w:val="Policepardfaut"/>
    <w:link w:val="En-tte"/>
    <w:uiPriority w:val="99"/>
    <w:rsid w:val="00E721C4"/>
  </w:style>
  <w:style w:type="paragraph" w:styleId="Pieddepage">
    <w:name w:val="footer"/>
    <w:basedOn w:val="Normal"/>
    <w:link w:val="PieddepageCar"/>
    <w:uiPriority w:val="99"/>
    <w:unhideWhenUsed/>
    <w:rsid w:val="00E721C4"/>
    <w:pPr>
      <w:tabs>
        <w:tab w:val="center" w:pos="4536"/>
        <w:tab w:val="right" w:pos="9072"/>
      </w:tabs>
    </w:pPr>
  </w:style>
  <w:style w:type="character" w:customStyle="1" w:styleId="PieddepageCar">
    <w:name w:val="Pied de page Car"/>
    <w:basedOn w:val="Policepardfaut"/>
    <w:link w:val="Pieddepage"/>
    <w:uiPriority w:val="99"/>
    <w:rsid w:val="00E7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0272">
      <w:bodyDiv w:val="1"/>
      <w:marLeft w:val="0"/>
      <w:marRight w:val="0"/>
      <w:marTop w:val="0"/>
      <w:marBottom w:val="0"/>
      <w:divBdr>
        <w:top w:val="none" w:sz="0" w:space="0" w:color="auto"/>
        <w:left w:val="none" w:sz="0" w:space="0" w:color="auto"/>
        <w:bottom w:val="none" w:sz="0" w:space="0" w:color="auto"/>
        <w:right w:val="none" w:sz="0" w:space="0" w:color="auto"/>
      </w:divBdr>
    </w:div>
    <w:div w:id="444732431">
      <w:bodyDiv w:val="1"/>
      <w:marLeft w:val="0"/>
      <w:marRight w:val="0"/>
      <w:marTop w:val="0"/>
      <w:marBottom w:val="0"/>
      <w:divBdr>
        <w:top w:val="none" w:sz="0" w:space="0" w:color="auto"/>
        <w:left w:val="none" w:sz="0" w:space="0" w:color="auto"/>
        <w:bottom w:val="none" w:sz="0" w:space="0" w:color="auto"/>
        <w:right w:val="none" w:sz="0" w:space="0" w:color="auto"/>
      </w:divBdr>
    </w:div>
    <w:div w:id="735199804">
      <w:bodyDiv w:val="1"/>
      <w:marLeft w:val="0"/>
      <w:marRight w:val="0"/>
      <w:marTop w:val="0"/>
      <w:marBottom w:val="0"/>
      <w:divBdr>
        <w:top w:val="none" w:sz="0" w:space="0" w:color="auto"/>
        <w:left w:val="none" w:sz="0" w:space="0" w:color="auto"/>
        <w:bottom w:val="none" w:sz="0" w:space="0" w:color="auto"/>
        <w:right w:val="none" w:sz="0" w:space="0" w:color="auto"/>
      </w:divBdr>
    </w:div>
    <w:div w:id="96700822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851</Words>
  <Characters>4686</Characters>
  <Application>Microsoft Macintosh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wellcity1</dc:creator>
  <cp:lastModifiedBy>iMacG5</cp:lastModifiedBy>
  <cp:revision>3</cp:revision>
  <cp:lastPrinted>2021-05-31T09:33:00Z</cp:lastPrinted>
  <dcterms:created xsi:type="dcterms:W3CDTF">2021-06-23T16:03:00Z</dcterms:created>
  <dcterms:modified xsi:type="dcterms:W3CDTF">2021-06-23T16:13:00Z</dcterms:modified>
</cp:coreProperties>
</file>